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AE147" w14:textId="77777777" w:rsidR="00540C8A" w:rsidRDefault="00540C8A" w:rsidP="00540C8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ФЕДЕРАЛЬНОЕ КАЗЕННОЕ ОБРАЗОВАТЕЛЬНОЕ УЧРЕЖДЕНИЕ ВЫСШЕГО ОБРАЗОВАНИЯ</w:t>
      </w:r>
    </w:p>
    <w:p w14:paraId="5C212966" w14:textId="77777777" w:rsidR="00540C8A" w:rsidRDefault="00540C8A" w:rsidP="00540C8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«КУЗБАССКИЙ ИНСТИТУТ ФЕДЕРАЛЬНОЙ СЛУЖБЫ ИСПОЛНЕНИЯ НАКАЗАНИЯ»</w:t>
      </w:r>
    </w:p>
    <w:p w14:paraId="7F3E0844" w14:textId="77777777" w:rsidR="00540C8A" w:rsidRDefault="00540C8A" w:rsidP="00540C8A">
      <w:pPr>
        <w:spacing w:line="240" w:lineRule="auto"/>
        <w:jc w:val="center"/>
        <w:rPr>
          <w:rFonts w:ascii="Times New Roman" w:eastAsia="Times New Roman" w:hAnsi="Times New Roman" w:cs="Times New Roman"/>
          <w:sz w:val="28"/>
          <w:szCs w:val="28"/>
        </w:rPr>
      </w:pPr>
    </w:p>
    <w:p w14:paraId="09D00D38" w14:textId="77777777" w:rsidR="00540C8A" w:rsidRDefault="00540C8A" w:rsidP="00540C8A">
      <w:pPr>
        <w:spacing w:line="240" w:lineRule="auto"/>
        <w:jc w:val="center"/>
        <w:rPr>
          <w:rFonts w:ascii="Times New Roman" w:eastAsia="Times New Roman" w:hAnsi="Times New Roman" w:cs="Times New Roman"/>
          <w:sz w:val="28"/>
          <w:szCs w:val="28"/>
        </w:rPr>
      </w:pPr>
    </w:p>
    <w:p w14:paraId="0D97E235" w14:textId="184C2007" w:rsidR="00540C8A" w:rsidRDefault="00540C8A" w:rsidP="00540C8A">
      <w:pPr>
        <w:shd w:val="clear" w:color="auto" w:fill="FFFFFF"/>
        <w:spacing w:line="240" w:lineRule="auto"/>
        <w:ind w:left="73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Кафедра </w:t>
      </w:r>
      <w:r w:rsidR="00850906">
        <w:rPr>
          <w:rFonts w:ascii="Times New Roman" w:eastAsia="Times New Roman" w:hAnsi="Times New Roman" w:cs="Times New Roman"/>
          <w:color w:val="000000"/>
          <w:sz w:val="28"/>
          <w:szCs w:val="28"/>
        </w:rPr>
        <w:t>организации режима, охраны и конвоирования</w:t>
      </w:r>
      <w:r>
        <w:rPr>
          <w:rFonts w:ascii="Times New Roman" w:eastAsia="Times New Roman" w:hAnsi="Times New Roman" w:cs="Times New Roman"/>
          <w:color w:val="000000"/>
          <w:sz w:val="28"/>
          <w:szCs w:val="28"/>
        </w:rPr>
        <w:t xml:space="preserve"> </w:t>
      </w:r>
    </w:p>
    <w:p w14:paraId="16CDBBF6" w14:textId="77777777" w:rsidR="00540C8A" w:rsidRDefault="00540C8A" w:rsidP="00540C8A">
      <w:pPr>
        <w:shd w:val="clear" w:color="auto" w:fill="FFFFFF"/>
        <w:spacing w:line="240" w:lineRule="auto"/>
        <w:ind w:left="1685"/>
        <w:rPr>
          <w:rFonts w:ascii="Times New Roman" w:eastAsia="Times New Roman" w:hAnsi="Times New Roman" w:cs="Times New Roman"/>
          <w:b/>
          <w:color w:val="000000"/>
          <w:sz w:val="28"/>
          <w:szCs w:val="28"/>
        </w:rPr>
      </w:pPr>
    </w:p>
    <w:p w14:paraId="6DB08263" w14:textId="77777777" w:rsidR="00540C8A" w:rsidRDefault="00540C8A" w:rsidP="00540C8A">
      <w:pPr>
        <w:shd w:val="clear" w:color="auto" w:fill="FFFFFF"/>
        <w:spacing w:line="240" w:lineRule="auto"/>
        <w:rPr>
          <w:rFonts w:ascii="Times New Roman" w:eastAsia="Times New Roman" w:hAnsi="Times New Roman" w:cs="Times New Roman"/>
          <w:b/>
          <w:color w:val="000000"/>
          <w:sz w:val="28"/>
          <w:szCs w:val="28"/>
        </w:rPr>
      </w:pPr>
    </w:p>
    <w:p w14:paraId="27870EBF" w14:textId="77777777" w:rsidR="00540C8A" w:rsidRDefault="00540C8A" w:rsidP="00540C8A">
      <w:pPr>
        <w:shd w:val="clear" w:color="auto" w:fill="FFFFFF"/>
        <w:spacing w:line="240" w:lineRule="auto"/>
        <w:ind w:left="1685"/>
        <w:rPr>
          <w:rFonts w:ascii="Times New Roman" w:eastAsia="Times New Roman" w:hAnsi="Times New Roman" w:cs="Times New Roman"/>
          <w:b/>
          <w:color w:val="000000"/>
          <w:sz w:val="28"/>
          <w:szCs w:val="28"/>
        </w:rPr>
      </w:pPr>
    </w:p>
    <w:p w14:paraId="034D75C1" w14:textId="77777777" w:rsidR="00540C8A" w:rsidRDefault="00540C8A" w:rsidP="00540C8A">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КУРСОВАЯ РАБОТА</w:t>
      </w:r>
    </w:p>
    <w:p w14:paraId="4DAB21B6" w14:textId="1D03910B" w:rsidR="00540C8A" w:rsidRDefault="00540C8A" w:rsidP="00540C8A">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дисциплине: «</w:t>
      </w:r>
      <w:r w:rsidR="00FE21DE">
        <w:rPr>
          <w:rFonts w:ascii="Times New Roman" w:eastAsia="Times New Roman" w:hAnsi="Times New Roman" w:cs="Times New Roman"/>
          <w:color w:val="000000"/>
          <w:sz w:val="28"/>
          <w:szCs w:val="28"/>
        </w:rPr>
        <w:t>Правовое регулирование и организация режима</w:t>
      </w:r>
      <w:r>
        <w:rPr>
          <w:rFonts w:ascii="Times New Roman" w:eastAsia="Times New Roman" w:hAnsi="Times New Roman" w:cs="Times New Roman"/>
          <w:color w:val="000000"/>
          <w:sz w:val="28"/>
          <w:szCs w:val="28"/>
        </w:rPr>
        <w:t>»</w:t>
      </w:r>
    </w:p>
    <w:p w14:paraId="39393097" w14:textId="77777777" w:rsidR="00540C8A" w:rsidRDefault="00540C8A" w:rsidP="00540C8A">
      <w:pPr>
        <w:ind w:firstLine="709"/>
        <w:jc w:val="center"/>
        <w:rPr>
          <w:rFonts w:ascii="Times New Roman" w:eastAsia="Times New Roman" w:hAnsi="Times New Roman" w:cs="Times New Roman"/>
          <w:color w:val="000000"/>
          <w:sz w:val="28"/>
          <w:szCs w:val="28"/>
        </w:rPr>
      </w:pPr>
    </w:p>
    <w:p w14:paraId="6209E9CB" w14:textId="77777777" w:rsidR="00540C8A" w:rsidRDefault="00D9783C" w:rsidP="00540C8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sidR="00540C8A">
        <w:rPr>
          <w:rFonts w:ascii="Times New Roman" w:eastAsia="Times New Roman" w:hAnsi="Times New Roman" w:cs="Times New Roman"/>
          <w:sz w:val="28"/>
          <w:szCs w:val="28"/>
        </w:rPr>
        <w:t>«</w:t>
      </w:r>
      <w:r w:rsidR="00093331" w:rsidRPr="00093331">
        <w:rPr>
          <w:rFonts w:ascii="Times New Roman" w:eastAsia="Times New Roman" w:hAnsi="Times New Roman" w:cs="Times New Roman"/>
          <w:sz w:val="28"/>
          <w:szCs w:val="28"/>
        </w:rPr>
        <w:t>Меры профилактики правонарушений при передаче либо попытке передачи запрещенных предметов лицам, содержащимися в учреждениях УИС</w:t>
      </w:r>
      <w:r w:rsidR="00540C8A">
        <w:rPr>
          <w:rFonts w:ascii="Times New Roman" w:eastAsia="Times New Roman" w:hAnsi="Times New Roman" w:cs="Times New Roman"/>
          <w:sz w:val="28"/>
          <w:szCs w:val="28"/>
        </w:rPr>
        <w:t>»</w:t>
      </w:r>
    </w:p>
    <w:p w14:paraId="315B01E4" w14:textId="77777777" w:rsidR="00540C8A" w:rsidRDefault="00540C8A" w:rsidP="00540C8A">
      <w:pPr>
        <w:shd w:val="clear" w:color="auto" w:fill="FFFFFF"/>
        <w:spacing w:line="240" w:lineRule="auto"/>
        <w:jc w:val="center"/>
        <w:rPr>
          <w:rFonts w:ascii="Times New Roman" w:eastAsia="Times New Roman" w:hAnsi="Times New Roman" w:cs="Times New Roman"/>
          <w:color w:val="000000"/>
          <w:sz w:val="28"/>
          <w:szCs w:val="28"/>
        </w:rPr>
      </w:pPr>
    </w:p>
    <w:p w14:paraId="0B6445F2" w14:textId="77777777" w:rsidR="00540C8A" w:rsidRDefault="00540C8A" w:rsidP="00540C8A">
      <w:pPr>
        <w:shd w:val="clear" w:color="auto" w:fill="FFFFFF"/>
        <w:spacing w:line="240" w:lineRule="auto"/>
        <w:ind w:left="4320"/>
        <w:jc w:val="center"/>
        <w:rPr>
          <w:rFonts w:ascii="Times New Roman" w:eastAsia="Times New Roman" w:hAnsi="Times New Roman" w:cs="Times New Roman"/>
          <w:color w:val="000000"/>
          <w:sz w:val="28"/>
          <w:szCs w:val="28"/>
        </w:rPr>
      </w:pPr>
    </w:p>
    <w:p w14:paraId="20DC1EA5" w14:textId="70E538F7" w:rsidR="00540C8A" w:rsidRDefault="00FE21DE" w:rsidP="00540C8A">
      <w:pPr>
        <w:shd w:val="clear" w:color="auto" w:fill="FFFFFF"/>
        <w:spacing w:line="240" w:lineRule="auto"/>
        <w:ind w:left="439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Выполнил: курсант 42</w:t>
      </w:r>
      <w:r w:rsidR="00540C8A">
        <w:rPr>
          <w:rFonts w:ascii="Times New Roman" w:eastAsia="Times New Roman" w:hAnsi="Times New Roman" w:cs="Times New Roman"/>
          <w:color w:val="000000"/>
          <w:sz w:val="28"/>
          <w:szCs w:val="28"/>
        </w:rPr>
        <w:t xml:space="preserve"> учебной группы, факультета правоохранительной деятельности </w:t>
      </w:r>
      <w:r w:rsidR="00540C8A">
        <w:rPr>
          <w:rFonts w:ascii="Times New Roman" w:eastAsia="Times New Roman" w:hAnsi="Times New Roman" w:cs="Times New Roman"/>
          <w:color w:val="000000"/>
          <w:sz w:val="28"/>
          <w:szCs w:val="28"/>
        </w:rPr>
        <w:tab/>
      </w:r>
      <w:r w:rsidR="00540C8A">
        <w:rPr>
          <w:rFonts w:ascii="Times New Roman" w:eastAsia="Times New Roman" w:hAnsi="Times New Roman" w:cs="Times New Roman"/>
          <w:color w:val="000000"/>
          <w:sz w:val="28"/>
          <w:szCs w:val="28"/>
        </w:rPr>
        <w:tab/>
      </w:r>
      <w:r w:rsidR="00540C8A">
        <w:rPr>
          <w:rFonts w:ascii="Times New Roman" w:eastAsia="Times New Roman" w:hAnsi="Times New Roman" w:cs="Times New Roman"/>
          <w:color w:val="000000"/>
          <w:sz w:val="28"/>
          <w:szCs w:val="28"/>
        </w:rPr>
        <w:tab/>
      </w:r>
    </w:p>
    <w:p w14:paraId="37906F97" w14:textId="77777777" w:rsidR="00540C8A" w:rsidRDefault="00540C8A" w:rsidP="00540C8A">
      <w:pPr>
        <w:shd w:val="clear" w:color="auto" w:fill="FFFFFF"/>
        <w:spacing w:line="240" w:lineRule="auto"/>
        <w:ind w:left="439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рядовой внутренней службы</w:t>
      </w:r>
    </w:p>
    <w:p w14:paraId="3B15D0EB" w14:textId="773E6B83" w:rsidR="00540C8A" w:rsidRDefault="00FE21DE" w:rsidP="00540C8A">
      <w:pPr>
        <w:tabs>
          <w:tab w:val="center" w:pos="6875"/>
        </w:tabs>
        <w:spacing w:line="240" w:lineRule="auto"/>
        <w:ind w:left="4395"/>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Текова</w:t>
      </w:r>
      <w:proofErr w:type="spellEnd"/>
      <w:r>
        <w:rPr>
          <w:rFonts w:ascii="Times New Roman" w:eastAsia="Times New Roman" w:hAnsi="Times New Roman" w:cs="Times New Roman"/>
          <w:color w:val="000000"/>
          <w:sz w:val="28"/>
          <w:szCs w:val="28"/>
        </w:rPr>
        <w:t xml:space="preserve"> Екатерина </w:t>
      </w:r>
      <w:proofErr w:type="spellStart"/>
      <w:r>
        <w:rPr>
          <w:rFonts w:ascii="Times New Roman" w:eastAsia="Times New Roman" w:hAnsi="Times New Roman" w:cs="Times New Roman"/>
          <w:color w:val="000000"/>
          <w:sz w:val="28"/>
          <w:szCs w:val="28"/>
        </w:rPr>
        <w:t>Езеновна</w:t>
      </w:r>
      <w:proofErr w:type="spellEnd"/>
    </w:p>
    <w:p w14:paraId="4EFC91C6" w14:textId="77777777" w:rsidR="00540C8A" w:rsidRDefault="00540C8A" w:rsidP="00540C8A">
      <w:pPr>
        <w:spacing w:line="240" w:lineRule="auto"/>
        <w:ind w:left="4395"/>
        <w:rPr>
          <w:rFonts w:ascii="Times New Roman" w:eastAsia="Times New Roman" w:hAnsi="Times New Roman" w:cs="Times New Roman"/>
          <w:color w:val="000000"/>
          <w:sz w:val="28"/>
          <w:szCs w:val="28"/>
        </w:rPr>
      </w:pPr>
    </w:p>
    <w:p w14:paraId="0796D653" w14:textId="77777777" w:rsidR="00FE21DE" w:rsidRDefault="00540C8A" w:rsidP="00540C8A">
      <w:pPr>
        <w:spacing w:line="240" w:lineRule="auto"/>
        <w:ind w:left="439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Научный руководитель: </w:t>
      </w:r>
      <w:proofErr w:type="spellStart"/>
      <w:r w:rsidR="00FE21DE">
        <w:rPr>
          <w:rFonts w:ascii="Times New Roman" w:eastAsia="Times New Roman" w:hAnsi="Times New Roman" w:cs="Times New Roman"/>
          <w:color w:val="000000"/>
          <w:sz w:val="28"/>
          <w:szCs w:val="28"/>
        </w:rPr>
        <w:t>к.ю.н</w:t>
      </w:r>
      <w:proofErr w:type="spellEnd"/>
      <w:r w:rsidR="00FE21DE">
        <w:rPr>
          <w:rFonts w:ascii="Times New Roman" w:eastAsia="Times New Roman" w:hAnsi="Times New Roman" w:cs="Times New Roman"/>
          <w:color w:val="000000"/>
          <w:sz w:val="28"/>
          <w:szCs w:val="28"/>
        </w:rPr>
        <w:t>.,</w:t>
      </w:r>
    </w:p>
    <w:p w14:paraId="4A7140EE" w14:textId="3F86F80B" w:rsidR="00540C8A" w:rsidRDefault="00FE21DE" w:rsidP="00FE21DE">
      <w:pPr>
        <w:spacing w:line="240" w:lineRule="auto"/>
        <w:ind w:left="439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Преподаватель кафедры организации режима, охран и конвоирования,</w:t>
      </w:r>
    </w:p>
    <w:p w14:paraId="4D09A433" w14:textId="3D6752EF" w:rsidR="00FE21DE" w:rsidRDefault="00FE21DE" w:rsidP="00540C8A">
      <w:pPr>
        <w:spacing w:line="240" w:lineRule="auto"/>
        <w:ind w:left="4395"/>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Майор внутренней службы</w:t>
      </w:r>
    </w:p>
    <w:p w14:paraId="1D3CB7E3" w14:textId="2D421212" w:rsidR="00FE21DE" w:rsidRDefault="00FE21DE" w:rsidP="00540C8A">
      <w:pPr>
        <w:spacing w:line="240" w:lineRule="auto"/>
        <w:ind w:left="4395"/>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Ковалев Николай Сергеевич</w:t>
      </w:r>
    </w:p>
    <w:p w14:paraId="75D4C8CB" w14:textId="77777777" w:rsidR="00540C8A" w:rsidRDefault="00540C8A" w:rsidP="00540C8A">
      <w:pPr>
        <w:spacing w:line="240" w:lineRule="auto"/>
        <w:rPr>
          <w:rFonts w:ascii="Times New Roman" w:eastAsia="Times New Roman" w:hAnsi="Times New Roman" w:cs="Times New Roman"/>
          <w:color w:val="000000"/>
          <w:sz w:val="28"/>
          <w:szCs w:val="28"/>
        </w:rPr>
      </w:pPr>
    </w:p>
    <w:p w14:paraId="7F2807E2" w14:textId="77777777" w:rsidR="00540C8A" w:rsidRDefault="00540C8A" w:rsidP="00540C8A">
      <w:pPr>
        <w:spacing w:line="240" w:lineRule="auto"/>
        <w:ind w:left="4320"/>
        <w:rPr>
          <w:rFonts w:ascii="Times New Roman" w:eastAsia="Times New Roman" w:hAnsi="Times New Roman" w:cs="Times New Roman"/>
          <w:color w:val="000000"/>
          <w:sz w:val="28"/>
          <w:szCs w:val="28"/>
        </w:rPr>
      </w:pPr>
    </w:p>
    <w:p w14:paraId="3DC357EC" w14:textId="77777777" w:rsidR="00540C8A" w:rsidRDefault="00540C8A" w:rsidP="00540C8A">
      <w:pPr>
        <w:ind w:left="43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защиты: «___»___________ 2020 г.</w:t>
      </w:r>
      <w:r>
        <w:rPr>
          <w:rFonts w:ascii="Times New Roman" w:eastAsia="Times New Roman" w:hAnsi="Times New Roman" w:cs="Times New Roman"/>
          <w:color w:val="000000"/>
          <w:sz w:val="28"/>
          <w:szCs w:val="28"/>
        </w:rPr>
        <w:tab/>
      </w:r>
    </w:p>
    <w:p w14:paraId="0A10C517" w14:textId="77777777" w:rsidR="00540C8A" w:rsidRDefault="00540C8A" w:rsidP="00540C8A">
      <w:pPr>
        <w:shd w:val="clear" w:color="auto" w:fill="FFFFFF"/>
        <w:ind w:left="43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Оценка:___________________________</w:t>
      </w:r>
    </w:p>
    <w:p w14:paraId="4065BA5A" w14:textId="77777777" w:rsidR="00540C8A" w:rsidRDefault="00540C8A" w:rsidP="00540C8A">
      <w:pPr>
        <w:shd w:val="clear" w:color="auto" w:fill="FFFFFF"/>
        <w:ind w:left="43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Подпись:__________________________</w:t>
      </w:r>
    </w:p>
    <w:p w14:paraId="19AAF4FA" w14:textId="77777777" w:rsidR="00540C8A" w:rsidRDefault="00540C8A" w:rsidP="00540C8A">
      <w:pPr>
        <w:spacing w:line="240" w:lineRule="auto"/>
        <w:ind w:left="4320"/>
        <w:jc w:val="center"/>
        <w:rPr>
          <w:rFonts w:ascii="Times New Roman" w:eastAsia="Times New Roman" w:hAnsi="Times New Roman" w:cs="Times New Roman"/>
          <w:color w:val="000000"/>
          <w:sz w:val="28"/>
          <w:szCs w:val="28"/>
        </w:rPr>
      </w:pPr>
    </w:p>
    <w:p w14:paraId="4E84CBF9" w14:textId="77777777" w:rsidR="00540C8A" w:rsidRDefault="00540C8A" w:rsidP="00540C8A">
      <w:pPr>
        <w:spacing w:line="240" w:lineRule="auto"/>
        <w:ind w:left="4320"/>
        <w:jc w:val="center"/>
        <w:rPr>
          <w:rFonts w:ascii="Times New Roman" w:eastAsia="Times New Roman" w:hAnsi="Times New Roman" w:cs="Times New Roman"/>
          <w:color w:val="000000"/>
          <w:sz w:val="28"/>
          <w:szCs w:val="28"/>
        </w:rPr>
      </w:pPr>
    </w:p>
    <w:p w14:paraId="5791EF4A" w14:textId="77777777" w:rsidR="003F323C" w:rsidRDefault="003F323C" w:rsidP="00093331">
      <w:pPr>
        <w:spacing w:line="240" w:lineRule="auto"/>
        <w:rPr>
          <w:rFonts w:ascii="Times New Roman" w:eastAsia="Times New Roman" w:hAnsi="Times New Roman" w:cs="Times New Roman"/>
          <w:color w:val="000000"/>
          <w:sz w:val="28"/>
          <w:szCs w:val="28"/>
        </w:rPr>
      </w:pPr>
    </w:p>
    <w:p w14:paraId="6BC73A4E" w14:textId="77777777" w:rsidR="00540C8A" w:rsidRPr="00540C8A" w:rsidRDefault="00540C8A" w:rsidP="00FE21D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Новокузнецк, 2020</w:t>
      </w:r>
    </w:p>
    <w:p w14:paraId="5514A743" w14:textId="77777777" w:rsidR="00D9783C" w:rsidRPr="00A83425" w:rsidRDefault="00D9783C" w:rsidP="00D9783C">
      <w:pPr>
        <w:jc w:val="center"/>
        <w:rPr>
          <w:rFonts w:ascii="Times New Roman" w:hAnsi="Times New Roman" w:cs="Times New Roman"/>
          <w:b/>
          <w:sz w:val="28"/>
          <w:szCs w:val="28"/>
        </w:rPr>
      </w:pPr>
      <w:r w:rsidRPr="00A83425">
        <w:rPr>
          <w:rFonts w:ascii="Times New Roman" w:hAnsi="Times New Roman" w:cs="Times New Roman"/>
          <w:b/>
          <w:sz w:val="28"/>
          <w:szCs w:val="28"/>
        </w:rPr>
        <w:lastRenderedPageBreak/>
        <w:t>ОГЛАВЛЕНИЕ</w:t>
      </w:r>
    </w:p>
    <w:p w14:paraId="1461A8F5" w14:textId="77777777" w:rsidR="003F323C" w:rsidRPr="00093331" w:rsidRDefault="00D9783C" w:rsidP="003F323C">
      <w:pPr>
        <w:ind w:firstLine="709"/>
        <w:rPr>
          <w:rFonts w:ascii="Times New Roman" w:hAnsi="Times New Roman" w:cs="Times New Roman"/>
          <w:sz w:val="28"/>
          <w:szCs w:val="28"/>
        </w:rPr>
      </w:pPr>
      <w:r w:rsidRPr="00093331">
        <w:rPr>
          <w:rFonts w:ascii="Times New Roman" w:hAnsi="Times New Roman" w:cs="Times New Roman"/>
          <w:sz w:val="28"/>
          <w:szCs w:val="28"/>
        </w:rPr>
        <w:t>ВВЕДЕНИЕ……………….…………………………………………...……</w:t>
      </w:r>
      <w:r w:rsidR="00293CF9" w:rsidRPr="00093331">
        <w:rPr>
          <w:rFonts w:ascii="Times New Roman" w:hAnsi="Times New Roman" w:cs="Times New Roman"/>
          <w:sz w:val="28"/>
          <w:szCs w:val="28"/>
        </w:rPr>
        <w:t>3</w:t>
      </w:r>
    </w:p>
    <w:p w14:paraId="019B7CE6" w14:textId="03FE83CF" w:rsidR="00D9783C" w:rsidRPr="00093331" w:rsidRDefault="003F323C" w:rsidP="003F323C">
      <w:pPr>
        <w:ind w:firstLine="709"/>
        <w:rPr>
          <w:rFonts w:ascii="Times New Roman" w:hAnsi="Times New Roman" w:cs="Times New Roman"/>
          <w:sz w:val="28"/>
          <w:szCs w:val="28"/>
        </w:rPr>
      </w:pPr>
      <w:r w:rsidRPr="00093331">
        <w:rPr>
          <w:rFonts w:ascii="Times New Roman" w:hAnsi="Times New Roman" w:cs="Times New Roman"/>
          <w:sz w:val="28"/>
          <w:szCs w:val="28"/>
        </w:rPr>
        <w:t xml:space="preserve">1 ГЛАВА. </w:t>
      </w:r>
      <w:r w:rsidR="00C74EBE">
        <w:rPr>
          <w:rFonts w:ascii="Times New Roman" w:hAnsi="Times New Roman" w:cs="Times New Roman"/>
          <w:color w:val="000000"/>
          <w:sz w:val="28"/>
          <w:szCs w:val="28"/>
        </w:rPr>
        <w:t xml:space="preserve">ОБЩАЯ ХАРАКТЕРИСТИКА ОБОРОТА ЗАПРЕЩЕННЫХ ПРЕДМЕТОВ И ВЕЩЕСТВ ЛИЦАМИ, СОДЕРЖАЩИМИСЯ </w:t>
      </w:r>
      <w:r w:rsidR="00093331" w:rsidRPr="00093331">
        <w:rPr>
          <w:rFonts w:ascii="Times New Roman" w:hAnsi="Times New Roman" w:cs="Times New Roman"/>
          <w:color w:val="000000"/>
          <w:sz w:val="28"/>
          <w:szCs w:val="28"/>
        </w:rPr>
        <w:t xml:space="preserve">В УЧРЕЖДЕНИЯХ УИС </w:t>
      </w:r>
      <w:r w:rsidR="00293CF9" w:rsidRPr="00093331">
        <w:rPr>
          <w:rFonts w:ascii="Times New Roman" w:hAnsi="Times New Roman" w:cs="Times New Roman"/>
          <w:sz w:val="28"/>
          <w:szCs w:val="28"/>
        </w:rPr>
        <w:t>……………………</w:t>
      </w:r>
      <w:r w:rsidR="00C74EBE">
        <w:rPr>
          <w:rFonts w:ascii="Times New Roman" w:hAnsi="Times New Roman" w:cs="Times New Roman"/>
          <w:sz w:val="28"/>
          <w:szCs w:val="28"/>
        </w:rPr>
        <w:t>…………..</w:t>
      </w:r>
      <w:r w:rsidR="00093331" w:rsidRPr="00093331">
        <w:rPr>
          <w:rFonts w:ascii="Times New Roman" w:hAnsi="Times New Roman" w:cs="Times New Roman"/>
          <w:sz w:val="28"/>
          <w:szCs w:val="28"/>
        </w:rPr>
        <w:t>..........</w:t>
      </w:r>
      <w:r w:rsidR="00A859ED" w:rsidRPr="00093331">
        <w:rPr>
          <w:rFonts w:ascii="Times New Roman" w:hAnsi="Times New Roman" w:cs="Times New Roman"/>
          <w:sz w:val="28"/>
          <w:szCs w:val="28"/>
        </w:rPr>
        <w:t>.........</w:t>
      </w:r>
      <w:r w:rsidR="00FE41B3" w:rsidRPr="00093331">
        <w:rPr>
          <w:rFonts w:ascii="Times New Roman" w:hAnsi="Times New Roman" w:cs="Times New Roman"/>
          <w:sz w:val="28"/>
          <w:szCs w:val="28"/>
        </w:rPr>
        <w:t>......................</w:t>
      </w:r>
      <w:r w:rsidR="00A859ED" w:rsidRPr="00093331">
        <w:rPr>
          <w:rFonts w:ascii="Times New Roman" w:hAnsi="Times New Roman" w:cs="Times New Roman"/>
          <w:sz w:val="28"/>
          <w:szCs w:val="28"/>
        </w:rPr>
        <w:t>5</w:t>
      </w:r>
    </w:p>
    <w:p w14:paraId="45133861" w14:textId="022BE277" w:rsidR="00D9783C" w:rsidRPr="00093331" w:rsidRDefault="00093331" w:rsidP="00093331">
      <w:pPr>
        <w:pStyle w:val="a3"/>
        <w:numPr>
          <w:ilvl w:val="1"/>
          <w:numId w:val="5"/>
        </w:numPr>
        <w:ind w:left="0" w:firstLine="709"/>
        <w:rPr>
          <w:rFonts w:ascii="Times New Roman" w:hAnsi="Times New Roman" w:cs="Times New Roman"/>
          <w:sz w:val="28"/>
          <w:szCs w:val="28"/>
        </w:rPr>
      </w:pPr>
      <w:r w:rsidRPr="00093331">
        <w:rPr>
          <w:rFonts w:ascii="Times New Roman" w:hAnsi="Times New Roman" w:cs="Times New Roman"/>
          <w:color w:val="000000"/>
          <w:sz w:val="28"/>
          <w:szCs w:val="28"/>
        </w:rPr>
        <w:t>П</w:t>
      </w:r>
      <w:r w:rsidR="00C74EBE">
        <w:rPr>
          <w:rFonts w:ascii="Times New Roman" w:hAnsi="Times New Roman" w:cs="Times New Roman"/>
          <w:color w:val="000000"/>
          <w:sz w:val="28"/>
          <w:szCs w:val="28"/>
        </w:rPr>
        <w:t xml:space="preserve">онятие и виды  запрещенных предметов и </w:t>
      </w:r>
      <w:proofErr w:type="gramStart"/>
      <w:r w:rsidR="00C74EBE">
        <w:rPr>
          <w:rFonts w:ascii="Times New Roman" w:hAnsi="Times New Roman" w:cs="Times New Roman"/>
          <w:color w:val="000000"/>
          <w:sz w:val="28"/>
          <w:szCs w:val="28"/>
        </w:rPr>
        <w:t>веществ</w:t>
      </w:r>
      <w:proofErr w:type="gramEnd"/>
      <w:r w:rsidR="00C74EBE">
        <w:rPr>
          <w:rFonts w:ascii="Times New Roman" w:hAnsi="Times New Roman" w:cs="Times New Roman"/>
          <w:color w:val="000000"/>
          <w:sz w:val="28"/>
          <w:szCs w:val="28"/>
        </w:rPr>
        <w:t xml:space="preserve"> запрещенных к обороту в исправительных учреждениях и следственных изоляторах</w:t>
      </w:r>
      <w:r w:rsidRPr="00093331">
        <w:rPr>
          <w:rFonts w:ascii="Times New Roman" w:hAnsi="Times New Roman" w:cs="Times New Roman"/>
          <w:color w:val="000000"/>
          <w:sz w:val="28"/>
          <w:szCs w:val="28"/>
        </w:rPr>
        <w:t xml:space="preserve"> </w:t>
      </w:r>
      <w:r w:rsidR="00293CF9" w:rsidRPr="00093331">
        <w:rPr>
          <w:rFonts w:ascii="Times New Roman" w:hAnsi="Times New Roman" w:cs="Times New Roman"/>
          <w:sz w:val="28"/>
          <w:szCs w:val="28"/>
        </w:rPr>
        <w:t>…...</w:t>
      </w:r>
      <w:r w:rsidR="00A859ED" w:rsidRPr="00093331">
        <w:rPr>
          <w:rFonts w:ascii="Times New Roman" w:hAnsi="Times New Roman" w:cs="Times New Roman"/>
          <w:sz w:val="28"/>
          <w:szCs w:val="28"/>
        </w:rPr>
        <w:t>5</w:t>
      </w:r>
    </w:p>
    <w:p w14:paraId="0D66BD41" w14:textId="4316DD82" w:rsidR="00D9783C" w:rsidRPr="00093331" w:rsidRDefault="00C74EBE" w:rsidP="00D9783C">
      <w:pPr>
        <w:pStyle w:val="a3"/>
        <w:numPr>
          <w:ilvl w:val="1"/>
          <w:numId w:val="5"/>
        </w:numPr>
        <w:ind w:left="0" w:firstLine="709"/>
        <w:rPr>
          <w:rFonts w:ascii="Times New Roman" w:hAnsi="Times New Roman" w:cs="Times New Roman"/>
          <w:sz w:val="28"/>
          <w:szCs w:val="28"/>
        </w:rPr>
      </w:pPr>
      <w:r>
        <w:rPr>
          <w:rFonts w:ascii="Times New Roman" w:hAnsi="Times New Roman" w:cs="Times New Roman"/>
          <w:color w:val="000000"/>
          <w:sz w:val="28"/>
          <w:szCs w:val="28"/>
        </w:rPr>
        <w:t>Причины и условия попадания запрещенных предметов в исправительные учреждения</w:t>
      </w:r>
      <w:r w:rsidR="00093331" w:rsidRPr="00093331">
        <w:rPr>
          <w:rFonts w:ascii="Times New Roman" w:hAnsi="Times New Roman" w:cs="Times New Roman"/>
          <w:sz w:val="28"/>
          <w:szCs w:val="28"/>
        </w:rPr>
        <w:t xml:space="preserve"> </w:t>
      </w:r>
      <w:r w:rsidR="00A859ED" w:rsidRPr="00093331">
        <w:rPr>
          <w:rFonts w:ascii="Times New Roman" w:hAnsi="Times New Roman" w:cs="Times New Roman"/>
          <w:sz w:val="28"/>
          <w:szCs w:val="28"/>
        </w:rPr>
        <w:t>………</w:t>
      </w:r>
      <w:r w:rsidR="00093331" w:rsidRPr="00093331">
        <w:rPr>
          <w:rFonts w:ascii="Times New Roman" w:hAnsi="Times New Roman" w:cs="Times New Roman"/>
          <w:sz w:val="28"/>
          <w:szCs w:val="28"/>
        </w:rPr>
        <w:t>…………</w:t>
      </w:r>
      <w:r>
        <w:rPr>
          <w:rFonts w:ascii="Times New Roman" w:hAnsi="Times New Roman" w:cs="Times New Roman"/>
          <w:sz w:val="28"/>
          <w:szCs w:val="28"/>
        </w:rPr>
        <w:t>…</w:t>
      </w:r>
      <w:r w:rsidR="00A859ED" w:rsidRPr="00093331">
        <w:rPr>
          <w:rFonts w:ascii="Times New Roman" w:hAnsi="Times New Roman" w:cs="Times New Roman"/>
          <w:sz w:val="28"/>
          <w:szCs w:val="28"/>
        </w:rPr>
        <w:t>……………………………..</w:t>
      </w:r>
      <w:r w:rsidR="00293CF9" w:rsidRPr="00093331">
        <w:rPr>
          <w:rFonts w:ascii="Times New Roman" w:hAnsi="Times New Roman" w:cs="Times New Roman"/>
          <w:sz w:val="28"/>
          <w:szCs w:val="28"/>
        </w:rPr>
        <w:t>.</w:t>
      </w:r>
      <w:r w:rsidR="00646B71">
        <w:rPr>
          <w:rFonts w:ascii="Times New Roman" w:hAnsi="Times New Roman" w:cs="Times New Roman"/>
          <w:sz w:val="28"/>
          <w:szCs w:val="28"/>
        </w:rPr>
        <w:t>10</w:t>
      </w:r>
    </w:p>
    <w:p w14:paraId="397727A7" w14:textId="22FF79D3" w:rsidR="00D9783C" w:rsidRDefault="00122F85" w:rsidP="00122F85">
      <w:pPr>
        <w:pStyle w:val="a3"/>
        <w:ind w:left="0" w:firstLine="709"/>
        <w:rPr>
          <w:rFonts w:ascii="Times New Roman" w:hAnsi="Times New Roman" w:cs="Times New Roman"/>
          <w:sz w:val="28"/>
          <w:szCs w:val="28"/>
        </w:rPr>
      </w:pPr>
      <w:r w:rsidRPr="00093331">
        <w:rPr>
          <w:rFonts w:ascii="Times New Roman" w:hAnsi="Times New Roman" w:cs="Times New Roman"/>
          <w:sz w:val="28"/>
          <w:szCs w:val="28"/>
          <w:shd w:val="clear" w:color="auto" w:fill="FFFFFF"/>
        </w:rPr>
        <w:t>2</w:t>
      </w:r>
      <w:r w:rsidR="00093331" w:rsidRPr="00093331">
        <w:rPr>
          <w:rFonts w:ascii="Times New Roman" w:hAnsi="Times New Roman" w:cs="Times New Roman"/>
          <w:sz w:val="28"/>
          <w:szCs w:val="28"/>
          <w:shd w:val="clear" w:color="auto" w:fill="FFFFFF"/>
        </w:rPr>
        <w:t xml:space="preserve"> ГЛАВА</w:t>
      </w:r>
      <w:r w:rsidR="00C74EBE">
        <w:rPr>
          <w:rFonts w:ascii="Times New Roman" w:hAnsi="Times New Roman" w:cs="Times New Roman"/>
          <w:sz w:val="28"/>
          <w:szCs w:val="28"/>
          <w:shd w:val="clear" w:color="auto" w:fill="FFFFFF"/>
        </w:rPr>
        <w:t>. ОСНОВЫ ПРОФИЛАКТИКИ ПРАВОНАРУШЕНИЙ ПРИ ПЕРЕДАЧЕ ЗАПРЕЩЕННЫХ ПРЕДМЕТОВ……………….</w:t>
      </w:r>
      <w:r w:rsidR="00093331" w:rsidRPr="00093331">
        <w:rPr>
          <w:rFonts w:ascii="Times New Roman" w:hAnsi="Times New Roman" w:cs="Times New Roman"/>
          <w:sz w:val="28"/>
          <w:szCs w:val="28"/>
        </w:rPr>
        <w:t>………….</w:t>
      </w:r>
      <w:r w:rsidR="00A859ED" w:rsidRPr="00093331">
        <w:rPr>
          <w:rFonts w:ascii="Times New Roman" w:hAnsi="Times New Roman" w:cs="Times New Roman"/>
          <w:sz w:val="28"/>
          <w:szCs w:val="28"/>
        </w:rPr>
        <w:t>.</w:t>
      </w:r>
      <w:r w:rsidR="00FE41B3" w:rsidRPr="00093331">
        <w:rPr>
          <w:rFonts w:ascii="Times New Roman" w:hAnsi="Times New Roman" w:cs="Times New Roman"/>
          <w:sz w:val="28"/>
          <w:szCs w:val="28"/>
        </w:rPr>
        <w:t>.........</w:t>
      </w:r>
      <w:r w:rsidR="00A859ED" w:rsidRPr="00093331">
        <w:rPr>
          <w:rFonts w:ascii="Times New Roman" w:hAnsi="Times New Roman" w:cs="Times New Roman"/>
          <w:sz w:val="28"/>
          <w:szCs w:val="28"/>
        </w:rPr>
        <w:t>1</w:t>
      </w:r>
      <w:r w:rsidR="00850906">
        <w:rPr>
          <w:rFonts w:ascii="Times New Roman" w:hAnsi="Times New Roman" w:cs="Times New Roman"/>
          <w:sz w:val="28"/>
          <w:szCs w:val="28"/>
        </w:rPr>
        <w:t>6</w:t>
      </w:r>
    </w:p>
    <w:p w14:paraId="3458224F" w14:textId="6E2858CD" w:rsidR="00C74EBE" w:rsidRPr="00093331" w:rsidRDefault="00C74EBE" w:rsidP="00122F85">
      <w:pPr>
        <w:pStyle w:val="a3"/>
        <w:ind w:left="0" w:firstLine="709"/>
        <w:rPr>
          <w:rFonts w:ascii="Times New Roman" w:hAnsi="Times New Roman" w:cs="Times New Roman"/>
          <w:sz w:val="28"/>
          <w:szCs w:val="28"/>
        </w:rPr>
      </w:pPr>
      <w:r>
        <w:rPr>
          <w:rFonts w:ascii="Times New Roman" w:hAnsi="Times New Roman" w:cs="Times New Roman"/>
          <w:sz w:val="28"/>
          <w:szCs w:val="28"/>
        </w:rPr>
        <w:t>2.1 Мероприятия по профилактике правонарушений при передаче или попытке передачи запрещенных предметов……………………………………</w:t>
      </w:r>
      <w:r w:rsidR="00646B71">
        <w:rPr>
          <w:rFonts w:ascii="Times New Roman" w:hAnsi="Times New Roman" w:cs="Times New Roman"/>
          <w:sz w:val="28"/>
          <w:szCs w:val="28"/>
        </w:rPr>
        <w:t>1</w:t>
      </w:r>
      <w:r w:rsidR="00850906">
        <w:rPr>
          <w:rFonts w:ascii="Times New Roman" w:hAnsi="Times New Roman" w:cs="Times New Roman"/>
          <w:sz w:val="28"/>
          <w:szCs w:val="28"/>
        </w:rPr>
        <w:t>6</w:t>
      </w:r>
      <w:bookmarkStart w:id="0" w:name="_GoBack"/>
      <w:bookmarkEnd w:id="0"/>
    </w:p>
    <w:p w14:paraId="2B38FE9F" w14:textId="50940866" w:rsidR="00093331" w:rsidRDefault="00C74EBE" w:rsidP="00D9783C">
      <w:pPr>
        <w:pStyle w:val="a3"/>
        <w:ind w:left="0" w:firstLine="709"/>
        <w:rPr>
          <w:rFonts w:ascii="Times New Roman" w:hAnsi="Times New Roman" w:cs="Times New Roman"/>
          <w:sz w:val="28"/>
          <w:szCs w:val="28"/>
        </w:rPr>
      </w:pPr>
      <w:r>
        <w:rPr>
          <w:rFonts w:ascii="Times New Roman" w:hAnsi="Times New Roman" w:cs="Times New Roman"/>
          <w:color w:val="000000"/>
          <w:sz w:val="28"/>
          <w:szCs w:val="28"/>
        </w:rPr>
        <w:t>2.2 Уголовная ответственность за пронос запрещенных предметов…………………………..</w:t>
      </w:r>
      <w:r w:rsidR="00267B1B">
        <w:rPr>
          <w:rFonts w:ascii="Times New Roman" w:hAnsi="Times New Roman" w:cs="Times New Roman"/>
          <w:sz w:val="28"/>
          <w:szCs w:val="28"/>
        </w:rPr>
        <w:t>…………………………………………</w:t>
      </w:r>
      <w:r w:rsidR="00646B71">
        <w:rPr>
          <w:rFonts w:ascii="Times New Roman" w:hAnsi="Times New Roman" w:cs="Times New Roman"/>
          <w:sz w:val="28"/>
          <w:szCs w:val="28"/>
        </w:rPr>
        <w:t>….20</w:t>
      </w:r>
    </w:p>
    <w:p w14:paraId="448CE224" w14:textId="2A5BC4EC" w:rsidR="00D9783C" w:rsidRPr="00093331" w:rsidRDefault="00093331" w:rsidP="00D9783C">
      <w:pPr>
        <w:pStyle w:val="a3"/>
        <w:ind w:left="0" w:firstLine="709"/>
        <w:rPr>
          <w:rFonts w:ascii="Times New Roman" w:hAnsi="Times New Roman" w:cs="Times New Roman"/>
          <w:sz w:val="28"/>
          <w:szCs w:val="28"/>
        </w:rPr>
      </w:pPr>
      <w:r>
        <w:rPr>
          <w:rFonts w:ascii="Times New Roman" w:hAnsi="Times New Roman" w:cs="Times New Roman"/>
          <w:sz w:val="28"/>
          <w:szCs w:val="28"/>
        </w:rPr>
        <w:t>ЗАКЛЮЧЕНИЕ……………</w:t>
      </w:r>
      <w:r w:rsidR="00D9783C" w:rsidRPr="00093331">
        <w:rPr>
          <w:rFonts w:ascii="Times New Roman" w:hAnsi="Times New Roman" w:cs="Times New Roman"/>
          <w:sz w:val="28"/>
          <w:szCs w:val="28"/>
        </w:rPr>
        <w:t>………</w:t>
      </w:r>
      <w:r w:rsidR="00267B1B">
        <w:rPr>
          <w:rFonts w:ascii="Times New Roman" w:hAnsi="Times New Roman" w:cs="Times New Roman"/>
          <w:sz w:val="28"/>
          <w:szCs w:val="28"/>
        </w:rPr>
        <w:t>……………………………………..</w:t>
      </w:r>
      <w:r w:rsidR="00D9783C" w:rsidRPr="00093331">
        <w:rPr>
          <w:rFonts w:ascii="Times New Roman" w:hAnsi="Times New Roman" w:cs="Times New Roman"/>
          <w:sz w:val="28"/>
          <w:szCs w:val="28"/>
        </w:rPr>
        <w:t>.</w:t>
      </w:r>
      <w:r w:rsidR="00A859ED" w:rsidRPr="00093331">
        <w:rPr>
          <w:rFonts w:ascii="Times New Roman" w:hAnsi="Times New Roman" w:cs="Times New Roman"/>
          <w:sz w:val="28"/>
          <w:szCs w:val="28"/>
        </w:rPr>
        <w:t>2</w:t>
      </w:r>
      <w:r w:rsidR="00646B71">
        <w:rPr>
          <w:rFonts w:ascii="Times New Roman" w:hAnsi="Times New Roman" w:cs="Times New Roman"/>
          <w:sz w:val="28"/>
          <w:szCs w:val="28"/>
        </w:rPr>
        <w:t>4</w:t>
      </w:r>
    </w:p>
    <w:p w14:paraId="6BCC6ABF" w14:textId="5E6FBC28" w:rsidR="00D9783C" w:rsidRPr="00093331" w:rsidRDefault="00D9783C" w:rsidP="00D9783C">
      <w:pPr>
        <w:pStyle w:val="a3"/>
        <w:ind w:left="0" w:firstLine="709"/>
        <w:rPr>
          <w:rFonts w:ascii="Times New Roman" w:hAnsi="Times New Roman" w:cs="Times New Roman"/>
          <w:sz w:val="28"/>
          <w:szCs w:val="28"/>
        </w:rPr>
      </w:pPr>
      <w:r w:rsidRPr="00093331">
        <w:rPr>
          <w:rFonts w:ascii="Times New Roman" w:hAnsi="Times New Roman" w:cs="Times New Roman"/>
          <w:sz w:val="28"/>
          <w:szCs w:val="28"/>
        </w:rPr>
        <w:t>СПИСОК ИСПОЛЬЗОВ</w:t>
      </w:r>
      <w:r w:rsidR="00FE41B3" w:rsidRPr="00093331">
        <w:rPr>
          <w:rFonts w:ascii="Times New Roman" w:hAnsi="Times New Roman" w:cs="Times New Roman"/>
          <w:sz w:val="28"/>
          <w:szCs w:val="28"/>
        </w:rPr>
        <w:t>АННЫХ ИСТОЧНИКОВ ……….…….....…..</w:t>
      </w:r>
      <w:r w:rsidR="00A859ED" w:rsidRPr="00093331">
        <w:rPr>
          <w:rFonts w:ascii="Times New Roman" w:hAnsi="Times New Roman" w:cs="Times New Roman"/>
          <w:sz w:val="28"/>
          <w:szCs w:val="28"/>
        </w:rPr>
        <w:t>2</w:t>
      </w:r>
      <w:r w:rsidR="00646B71">
        <w:rPr>
          <w:rFonts w:ascii="Times New Roman" w:hAnsi="Times New Roman" w:cs="Times New Roman"/>
          <w:sz w:val="28"/>
          <w:szCs w:val="28"/>
        </w:rPr>
        <w:t>6</w:t>
      </w:r>
    </w:p>
    <w:p w14:paraId="1C282244" w14:textId="77777777" w:rsidR="00540C8A" w:rsidRPr="00BE4BB9" w:rsidRDefault="00540C8A" w:rsidP="00540C8A">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14:paraId="4AB74E5D" w14:textId="77777777" w:rsidR="00540C8A" w:rsidRPr="00156E43" w:rsidRDefault="00540C8A" w:rsidP="00540C8A">
      <w:pPr>
        <w:pStyle w:val="a3"/>
        <w:ind w:left="0"/>
        <w:jc w:val="center"/>
        <w:rPr>
          <w:rFonts w:ascii="Times New Roman" w:hAnsi="Times New Roman" w:cs="Times New Roman"/>
          <w:b/>
          <w:sz w:val="28"/>
          <w:szCs w:val="28"/>
        </w:rPr>
      </w:pPr>
      <w:r w:rsidRPr="00156E43">
        <w:rPr>
          <w:rFonts w:ascii="Times New Roman" w:hAnsi="Times New Roman" w:cs="Times New Roman"/>
          <w:b/>
          <w:sz w:val="28"/>
          <w:szCs w:val="28"/>
        </w:rPr>
        <w:lastRenderedPageBreak/>
        <w:t>ВВЕДЕНИЕ</w:t>
      </w:r>
    </w:p>
    <w:p w14:paraId="75462072" w14:textId="77777777" w:rsidR="00540C8A" w:rsidRDefault="00540C8A" w:rsidP="00540C8A">
      <w:pPr>
        <w:ind w:firstLine="709"/>
        <w:rPr>
          <w:rFonts w:ascii="Times New Roman" w:hAnsi="Times New Roman" w:cs="Times New Roman"/>
          <w:sz w:val="28"/>
          <w:szCs w:val="28"/>
        </w:rPr>
      </w:pPr>
    </w:p>
    <w:p w14:paraId="1E57AD60" w14:textId="77777777" w:rsidR="00D25325" w:rsidRDefault="004C636C" w:rsidP="00D25325">
      <w:pPr>
        <w:shd w:val="clear" w:color="auto" w:fill="FFFFFF"/>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w:t>
      </w:r>
      <w:r w:rsidR="00D25325" w:rsidRPr="00D25325">
        <w:rPr>
          <w:rFonts w:ascii="Times New Roman" w:hAnsi="Times New Roman" w:cs="Times New Roman"/>
          <w:sz w:val="28"/>
          <w:szCs w:val="28"/>
        </w:rPr>
        <w:t xml:space="preserve">опросы организации деятельности структурных подразделений исправительных учреждений по профилактике поступления к осужденным, отбывающим наказание, запрещенных к хранению предметов в настоящее время являются весьма </w:t>
      </w:r>
      <w:r w:rsidR="00D25325" w:rsidRPr="00D25325">
        <w:rPr>
          <w:rFonts w:ascii="Times New Roman" w:hAnsi="Times New Roman" w:cs="Times New Roman"/>
          <w:b/>
          <w:sz w:val="28"/>
          <w:szCs w:val="28"/>
        </w:rPr>
        <w:t>актуальными.</w:t>
      </w:r>
      <w:r w:rsidR="00D25325" w:rsidRPr="00D25325">
        <w:rPr>
          <w:rFonts w:ascii="Times New Roman" w:hAnsi="Times New Roman" w:cs="Times New Roman"/>
          <w:sz w:val="28"/>
          <w:szCs w:val="28"/>
        </w:rPr>
        <w:t xml:space="preserve"> </w:t>
      </w:r>
    </w:p>
    <w:p w14:paraId="24A30E5F" w14:textId="77777777" w:rsidR="00D25325" w:rsidRPr="00D25325" w:rsidRDefault="00D25325" w:rsidP="00D25325">
      <w:pPr>
        <w:shd w:val="clear" w:color="auto" w:fill="FFFFFF"/>
        <w:ind w:firstLine="709"/>
        <w:rPr>
          <w:rFonts w:ascii="Times New Roman" w:eastAsia="Times New Roman" w:hAnsi="Times New Roman" w:cs="Times New Roman"/>
          <w:color w:val="000000"/>
          <w:sz w:val="28"/>
          <w:szCs w:val="28"/>
          <w:lang w:eastAsia="ru-RU"/>
        </w:rPr>
      </w:pPr>
      <w:r w:rsidRPr="00D25325">
        <w:rPr>
          <w:rFonts w:ascii="Times New Roman" w:hAnsi="Times New Roman" w:cs="Times New Roman"/>
          <w:sz w:val="28"/>
          <w:szCs w:val="28"/>
        </w:rPr>
        <w:t xml:space="preserve">В результате деятельности сотрудников учреждений и органов УИС по профилактике и пресечению поступления запрещенных к хранению предметов осужденным в исправительные учреждения УИС в 2019 году изъято: 65505,447 гр. наркотических средств, психотропных веществ или их аналогов (2018 год – 53028,709); </w:t>
      </w:r>
      <w:proofErr w:type="spellStart"/>
      <w:r w:rsidRPr="00D25325">
        <w:rPr>
          <w:rFonts w:ascii="Times New Roman" w:hAnsi="Times New Roman" w:cs="Times New Roman"/>
          <w:sz w:val="28"/>
          <w:szCs w:val="28"/>
        </w:rPr>
        <w:t>колющережущих</w:t>
      </w:r>
      <w:proofErr w:type="spellEnd"/>
      <w:r w:rsidRPr="00D25325">
        <w:rPr>
          <w:rFonts w:ascii="Times New Roman" w:hAnsi="Times New Roman" w:cs="Times New Roman"/>
          <w:sz w:val="28"/>
          <w:szCs w:val="28"/>
        </w:rPr>
        <w:t xml:space="preserve"> предметов 7363 единицы (2018 год – 5865). С увеличением количества обнаружения и изъятия, запрещенных к хранению предметов, наблюдается рост на протяжении последних шести лет количества преступлений в исправительных учреждениях. Так в 2014 году совершено 754 преступления; 2015 – 838 преступлений; 2016 – 851 преступление; 2017 – 875 преступлений; 2018 – 914 преступлений; 2019 – 1015 преступлений</w:t>
      </w:r>
      <w:r>
        <w:rPr>
          <w:rStyle w:val="a6"/>
          <w:rFonts w:ascii="Times New Roman" w:hAnsi="Times New Roman" w:cs="Times New Roman"/>
          <w:sz w:val="28"/>
          <w:szCs w:val="28"/>
        </w:rPr>
        <w:footnoteReference w:id="1"/>
      </w:r>
      <w:r>
        <w:rPr>
          <w:rFonts w:ascii="Times New Roman" w:hAnsi="Times New Roman" w:cs="Times New Roman"/>
          <w:sz w:val="28"/>
          <w:szCs w:val="28"/>
        </w:rPr>
        <w:t>.</w:t>
      </w:r>
    </w:p>
    <w:p w14:paraId="2CF1EC4E" w14:textId="77777777" w:rsidR="00A859ED" w:rsidRPr="00A06D7D" w:rsidRDefault="00A859ED" w:rsidP="00A859ED">
      <w:pPr>
        <w:shd w:val="clear" w:color="auto" w:fill="FFFFFF"/>
        <w:ind w:firstLine="709"/>
        <w:rPr>
          <w:rFonts w:ascii="Times New Roman" w:eastAsia="Times New Roman" w:hAnsi="Times New Roman" w:cs="Times New Roman"/>
          <w:color w:val="000000"/>
          <w:sz w:val="28"/>
          <w:szCs w:val="28"/>
          <w:lang w:eastAsia="ru-RU"/>
        </w:rPr>
      </w:pPr>
      <w:r w:rsidRPr="00BE4BB9">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являются общественные отношения ус</w:t>
      </w:r>
      <w:r w:rsidR="004C636C">
        <w:rPr>
          <w:rFonts w:ascii="Times New Roman" w:hAnsi="Times New Roman" w:cs="Times New Roman"/>
          <w:sz w:val="28"/>
          <w:szCs w:val="28"/>
        </w:rPr>
        <w:t>танавливающие меры профилактики правонарушений при передаче либо попытке передачи запрещенных предметов осужденным.</w:t>
      </w:r>
    </w:p>
    <w:p w14:paraId="580337F0" w14:textId="77777777" w:rsidR="00A859ED" w:rsidRDefault="00A859ED" w:rsidP="00A859ED">
      <w:pPr>
        <w:ind w:firstLine="709"/>
        <w:rPr>
          <w:rFonts w:ascii="Times New Roman" w:hAnsi="Times New Roman" w:cs="Times New Roman"/>
          <w:sz w:val="28"/>
          <w:szCs w:val="28"/>
        </w:rPr>
      </w:pPr>
      <w:r w:rsidRPr="00BE4BB9">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будут выступать конкретные</w:t>
      </w:r>
      <w:r w:rsidR="004C636C">
        <w:rPr>
          <w:rFonts w:ascii="Times New Roman" w:hAnsi="Times New Roman" w:cs="Times New Roman"/>
          <w:sz w:val="28"/>
          <w:szCs w:val="28"/>
        </w:rPr>
        <w:t xml:space="preserve"> нормы уголовного и уголовно-исполнительного права по профилактике передачи или попытки передачи запрещенных предметам лицам, содержащимися в учреждениях УИС.</w:t>
      </w:r>
    </w:p>
    <w:p w14:paraId="0E85D698" w14:textId="77777777" w:rsidR="00A859ED" w:rsidRDefault="00A859ED" w:rsidP="00A859ED">
      <w:pPr>
        <w:ind w:firstLine="709"/>
        <w:rPr>
          <w:rFonts w:ascii="Times New Roman" w:hAnsi="Times New Roman" w:cs="Times New Roman"/>
          <w:sz w:val="28"/>
          <w:szCs w:val="28"/>
        </w:rPr>
      </w:pPr>
      <w:r w:rsidRPr="00BE4BB9">
        <w:rPr>
          <w:rFonts w:ascii="Times New Roman" w:hAnsi="Times New Roman" w:cs="Times New Roman"/>
          <w:b/>
          <w:sz w:val="28"/>
          <w:szCs w:val="28"/>
        </w:rPr>
        <w:t>Целью исследовани</w:t>
      </w:r>
      <w:r>
        <w:rPr>
          <w:rFonts w:ascii="Times New Roman" w:hAnsi="Times New Roman" w:cs="Times New Roman"/>
          <w:b/>
          <w:sz w:val="28"/>
          <w:szCs w:val="28"/>
        </w:rPr>
        <w:t>я</w:t>
      </w:r>
      <w:r>
        <w:rPr>
          <w:rFonts w:ascii="Times New Roman" w:hAnsi="Times New Roman" w:cs="Times New Roman"/>
          <w:sz w:val="28"/>
          <w:szCs w:val="28"/>
        </w:rPr>
        <w:t xml:space="preserve"> будет изучение особенностей правового регулирования </w:t>
      </w:r>
      <w:r w:rsidR="004C636C">
        <w:rPr>
          <w:rFonts w:ascii="Times New Roman" w:hAnsi="Times New Roman" w:cs="Times New Roman"/>
          <w:sz w:val="28"/>
          <w:szCs w:val="28"/>
        </w:rPr>
        <w:t>профилактики передачи запрещенных предметов лицам, содержащимися в учреждениях УИС.</w:t>
      </w:r>
    </w:p>
    <w:p w14:paraId="3F8647FB" w14:textId="77777777" w:rsidR="00A859ED" w:rsidRPr="00445DC1" w:rsidRDefault="00A859ED" w:rsidP="00A859ED">
      <w:pPr>
        <w:ind w:firstLine="709"/>
        <w:rPr>
          <w:rFonts w:ascii="Times New Roman" w:hAnsi="Times New Roman" w:cs="Times New Roman"/>
          <w:sz w:val="28"/>
          <w:szCs w:val="28"/>
        </w:rPr>
      </w:pPr>
      <w:r w:rsidRPr="00445DC1">
        <w:rPr>
          <w:rFonts w:ascii="Times New Roman" w:hAnsi="Times New Roman" w:cs="Times New Roman"/>
          <w:sz w:val="28"/>
          <w:szCs w:val="28"/>
        </w:rPr>
        <w:lastRenderedPageBreak/>
        <w:t>Для достижения поставленной задачи необходимо пошаговое выполнение следующих задач:</w:t>
      </w:r>
    </w:p>
    <w:p w14:paraId="1D843BF5" w14:textId="77777777" w:rsidR="00293CF9" w:rsidRPr="00293CF9" w:rsidRDefault="00293CF9" w:rsidP="00293CF9">
      <w:pPr>
        <w:widowControl w:val="0"/>
        <w:shd w:val="clear" w:color="auto" w:fill="FFFFFF"/>
        <w:tabs>
          <w:tab w:val="left" w:pos="1134"/>
          <w:tab w:val="left" w:pos="3821"/>
          <w:tab w:val="left" w:pos="5750"/>
          <w:tab w:val="left" w:pos="8275"/>
        </w:tabs>
        <w:autoSpaceDE w:val="0"/>
        <w:autoSpaceDN w:val="0"/>
        <w:adjustRightInd w:val="0"/>
        <w:ind w:firstLine="709"/>
        <w:rPr>
          <w:rFonts w:ascii="Times New Roman" w:hAnsi="Times New Roman" w:cs="Times New Roman"/>
          <w:color w:val="000000"/>
          <w:spacing w:val="-4"/>
          <w:sz w:val="28"/>
          <w:szCs w:val="28"/>
        </w:rPr>
      </w:pPr>
      <w:r w:rsidRPr="00293CF9">
        <w:rPr>
          <w:rFonts w:ascii="Times New Roman" w:hAnsi="Times New Roman" w:cs="Times New Roman"/>
          <w:color w:val="000000"/>
          <w:spacing w:val="-4"/>
          <w:sz w:val="28"/>
          <w:szCs w:val="28"/>
        </w:rPr>
        <w:t xml:space="preserve">Для достижения поставленной цели необходимо выполнять ряд таких </w:t>
      </w:r>
      <w:r w:rsidRPr="00293CF9">
        <w:rPr>
          <w:rFonts w:ascii="Times New Roman" w:hAnsi="Times New Roman" w:cs="Times New Roman"/>
          <w:b/>
          <w:color w:val="000000"/>
          <w:spacing w:val="-4"/>
          <w:sz w:val="28"/>
          <w:szCs w:val="28"/>
        </w:rPr>
        <w:t>задач как</w:t>
      </w:r>
      <w:r w:rsidRPr="00293CF9">
        <w:rPr>
          <w:rFonts w:ascii="Times New Roman" w:hAnsi="Times New Roman" w:cs="Times New Roman"/>
          <w:color w:val="000000"/>
          <w:spacing w:val="-4"/>
          <w:sz w:val="28"/>
          <w:szCs w:val="28"/>
        </w:rPr>
        <w:t>:</w:t>
      </w:r>
    </w:p>
    <w:p w14:paraId="74FCDC53" w14:textId="7646385E" w:rsidR="00093331" w:rsidRPr="004C636C" w:rsidRDefault="004C636C" w:rsidP="00093331">
      <w:pPr>
        <w:pStyle w:val="a3"/>
        <w:numPr>
          <w:ilvl w:val="0"/>
          <w:numId w:val="20"/>
        </w:numPr>
        <w:ind w:left="0" w:firstLine="709"/>
        <w:rPr>
          <w:rFonts w:ascii="Times New Roman" w:hAnsi="Times New Roman" w:cs="Times New Roman"/>
          <w:sz w:val="28"/>
          <w:szCs w:val="28"/>
        </w:rPr>
      </w:pPr>
      <w:r>
        <w:rPr>
          <w:rFonts w:ascii="Times New Roman" w:hAnsi="Times New Roman" w:cs="Times New Roman"/>
          <w:sz w:val="28"/>
          <w:szCs w:val="28"/>
        </w:rPr>
        <w:t xml:space="preserve">Определения </w:t>
      </w:r>
      <w:r w:rsidR="00FB0B42">
        <w:rPr>
          <w:rFonts w:ascii="Times New Roman" w:hAnsi="Times New Roman" w:cs="Times New Roman"/>
          <w:color w:val="000000"/>
          <w:sz w:val="28"/>
          <w:szCs w:val="28"/>
        </w:rPr>
        <w:t>понятия и видов</w:t>
      </w:r>
      <w:r w:rsidRPr="00093331">
        <w:rPr>
          <w:rFonts w:ascii="Times New Roman" w:hAnsi="Times New Roman" w:cs="Times New Roman"/>
          <w:color w:val="000000"/>
          <w:sz w:val="28"/>
          <w:szCs w:val="28"/>
        </w:rPr>
        <w:t xml:space="preserve"> запрещенных предметов в учреждениях УИС</w:t>
      </w:r>
      <w:r>
        <w:rPr>
          <w:rFonts w:ascii="Times New Roman" w:hAnsi="Times New Roman" w:cs="Times New Roman"/>
          <w:color w:val="000000"/>
          <w:sz w:val="28"/>
          <w:szCs w:val="28"/>
        </w:rPr>
        <w:t>.</w:t>
      </w:r>
    </w:p>
    <w:p w14:paraId="239D5071" w14:textId="7EED70BF" w:rsidR="004C636C" w:rsidRPr="00FB0B42" w:rsidRDefault="004C636C" w:rsidP="004C636C">
      <w:pPr>
        <w:pStyle w:val="a3"/>
        <w:numPr>
          <w:ilvl w:val="0"/>
          <w:numId w:val="20"/>
        </w:numPr>
        <w:ind w:left="0" w:firstLine="709"/>
        <w:rPr>
          <w:rFonts w:ascii="Times New Roman" w:hAnsi="Times New Roman" w:cs="Times New Roman"/>
          <w:sz w:val="28"/>
          <w:szCs w:val="28"/>
        </w:rPr>
      </w:pPr>
      <w:r>
        <w:rPr>
          <w:rFonts w:ascii="Times New Roman" w:hAnsi="Times New Roman" w:cs="Times New Roman"/>
          <w:color w:val="000000"/>
          <w:sz w:val="28"/>
          <w:szCs w:val="28"/>
        </w:rPr>
        <w:t>Изучение общей характеристики</w:t>
      </w:r>
      <w:r w:rsidRPr="00093331">
        <w:rPr>
          <w:rFonts w:ascii="Times New Roman" w:hAnsi="Times New Roman" w:cs="Times New Roman"/>
          <w:color w:val="000000"/>
          <w:sz w:val="28"/>
          <w:szCs w:val="28"/>
        </w:rPr>
        <w:t xml:space="preserve"> запрещенных предметов в учреждениях и органах УИС</w:t>
      </w:r>
      <w:r>
        <w:rPr>
          <w:rFonts w:ascii="Times New Roman" w:hAnsi="Times New Roman" w:cs="Times New Roman"/>
          <w:color w:val="000000"/>
          <w:sz w:val="28"/>
          <w:szCs w:val="28"/>
        </w:rPr>
        <w:t>.</w:t>
      </w:r>
    </w:p>
    <w:p w14:paraId="760B404D" w14:textId="6AC8EDA1" w:rsidR="00FB0B42" w:rsidRPr="004C636C" w:rsidRDefault="00FB0B42" w:rsidP="004C636C">
      <w:pPr>
        <w:pStyle w:val="a3"/>
        <w:numPr>
          <w:ilvl w:val="0"/>
          <w:numId w:val="20"/>
        </w:numPr>
        <w:ind w:left="0" w:firstLine="709"/>
        <w:rPr>
          <w:rFonts w:ascii="Times New Roman" w:hAnsi="Times New Roman" w:cs="Times New Roman"/>
          <w:sz w:val="28"/>
          <w:szCs w:val="28"/>
        </w:rPr>
      </w:pPr>
      <w:r>
        <w:rPr>
          <w:rFonts w:ascii="Times New Roman" w:hAnsi="Times New Roman" w:cs="Times New Roman"/>
          <w:color w:val="000000"/>
          <w:sz w:val="28"/>
          <w:szCs w:val="28"/>
        </w:rPr>
        <w:t>Определения причин и условий способствующих попаданию запрещенных предметов в учреждения УИС.</w:t>
      </w:r>
    </w:p>
    <w:p w14:paraId="6523D54B" w14:textId="77777777" w:rsidR="004C636C" w:rsidRPr="004C636C" w:rsidRDefault="004C636C" w:rsidP="004C636C">
      <w:pPr>
        <w:pStyle w:val="a3"/>
        <w:numPr>
          <w:ilvl w:val="0"/>
          <w:numId w:val="20"/>
        </w:numPr>
        <w:ind w:left="0" w:firstLine="709"/>
        <w:rPr>
          <w:rFonts w:ascii="Times New Roman" w:hAnsi="Times New Roman" w:cs="Times New Roman"/>
          <w:sz w:val="28"/>
          <w:szCs w:val="28"/>
        </w:rPr>
      </w:pPr>
      <w:r>
        <w:rPr>
          <w:rFonts w:ascii="Times New Roman" w:hAnsi="Times New Roman" w:cs="Times New Roman"/>
          <w:color w:val="000000"/>
          <w:sz w:val="28"/>
          <w:szCs w:val="28"/>
        </w:rPr>
        <w:t>Установление основных мер по профилактике проноса запрещенных предметов.</w:t>
      </w:r>
    </w:p>
    <w:p w14:paraId="2ABA7AB6" w14:textId="017E841B" w:rsidR="004C636C" w:rsidRDefault="004C636C" w:rsidP="004C636C">
      <w:pPr>
        <w:pStyle w:val="a3"/>
        <w:numPr>
          <w:ilvl w:val="0"/>
          <w:numId w:val="20"/>
        </w:numPr>
        <w:ind w:left="0" w:firstLine="709"/>
        <w:rPr>
          <w:rFonts w:ascii="Times New Roman" w:hAnsi="Times New Roman" w:cs="Times New Roman"/>
          <w:sz w:val="28"/>
          <w:szCs w:val="28"/>
        </w:rPr>
      </w:pPr>
      <w:r>
        <w:rPr>
          <w:rFonts w:ascii="Times New Roman" w:hAnsi="Times New Roman" w:cs="Times New Roman"/>
          <w:color w:val="000000"/>
          <w:sz w:val="28"/>
          <w:szCs w:val="28"/>
        </w:rPr>
        <w:t>Определение</w:t>
      </w:r>
      <w:r w:rsidR="00FB0B42">
        <w:rPr>
          <w:rFonts w:ascii="Times New Roman" w:hAnsi="Times New Roman" w:cs="Times New Roman"/>
          <w:color w:val="000000"/>
          <w:sz w:val="28"/>
          <w:szCs w:val="28"/>
        </w:rPr>
        <w:t xml:space="preserve"> границ наступления</w:t>
      </w:r>
      <w:r>
        <w:rPr>
          <w:rFonts w:ascii="Times New Roman" w:hAnsi="Times New Roman" w:cs="Times New Roman"/>
          <w:color w:val="000000"/>
          <w:sz w:val="28"/>
          <w:szCs w:val="28"/>
        </w:rPr>
        <w:t xml:space="preserve"> </w:t>
      </w:r>
      <w:r w:rsidR="00FB0B42">
        <w:rPr>
          <w:rFonts w:ascii="Times New Roman" w:hAnsi="Times New Roman" w:cs="Times New Roman"/>
          <w:color w:val="000000"/>
          <w:sz w:val="28"/>
          <w:szCs w:val="28"/>
        </w:rPr>
        <w:t>уголовной ответственности за передачу запрещенных предметов</w:t>
      </w:r>
      <w:r>
        <w:rPr>
          <w:rFonts w:ascii="Times New Roman" w:hAnsi="Times New Roman" w:cs="Times New Roman"/>
          <w:color w:val="000000"/>
          <w:sz w:val="28"/>
          <w:szCs w:val="28"/>
        </w:rPr>
        <w:t>.</w:t>
      </w:r>
    </w:p>
    <w:p w14:paraId="4F025123" w14:textId="77777777" w:rsidR="00A859ED" w:rsidRPr="00A859ED" w:rsidRDefault="00A859ED" w:rsidP="00093331">
      <w:pPr>
        <w:pStyle w:val="a3"/>
        <w:ind w:left="0" w:firstLine="709"/>
        <w:rPr>
          <w:rFonts w:ascii="Times New Roman" w:hAnsi="Times New Roman" w:cs="Times New Roman"/>
          <w:sz w:val="28"/>
          <w:szCs w:val="28"/>
        </w:rPr>
      </w:pPr>
      <w:r w:rsidRPr="00A859ED">
        <w:rPr>
          <w:rFonts w:ascii="Times New Roman" w:hAnsi="Times New Roman" w:cs="Times New Roman"/>
          <w:b/>
          <w:sz w:val="28"/>
          <w:szCs w:val="28"/>
        </w:rPr>
        <w:t>Нормативную базу</w:t>
      </w:r>
      <w:r w:rsidRPr="00A859ED">
        <w:rPr>
          <w:rFonts w:ascii="Times New Roman" w:hAnsi="Times New Roman" w:cs="Times New Roman"/>
          <w:sz w:val="28"/>
          <w:szCs w:val="28"/>
        </w:rPr>
        <w:t xml:space="preserve"> исследования составили Конституция Российской Федерации, действующее уголовно-исполнительное </w:t>
      </w:r>
      <w:r w:rsidR="004C636C">
        <w:rPr>
          <w:rFonts w:ascii="Times New Roman" w:hAnsi="Times New Roman" w:cs="Times New Roman"/>
          <w:sz w:val="28"/>
          <w:szCs w:val="28"/>
        </w:rPr>
        <w:t xml:space="preserve">и административное </w:t>
      </w:r>
      <w:r w:rsidRPr="00A859ED">
        <w:rPr>
          <w:rFonts w:ascii="Times New Roman" w:hAnsi="Times New Roman" w:cs="Times New Roman"/>
          <w:sz w:val="28"/>
          <w:szCs w:val="28"/>
        </w:rPr>
        <w:t>законодательство Российской Федерации.</w:t>
      </w:r>
    </w:p>
    <w:p w14:paraId="26EF8E53" w14:textId="77777777" w:rsidR="00A859ED" w:rsidRPr="00A859ED" w:rsidRDefault="00A859ED" w:rsidP="00A859ED">
      <w:pPr>
        <w:pStyle w:val="a3"/>
        <w:ind w:left="0" w:firstLine="709"/>
        <w:rPr>
          <w:rFonts w:ascii="Times New Roman" w:hAnsi="Times New Roman" w:cs="Times New Roman"/>
          <w:sz w:val="28"/>
          <w:szCs w:val="28"/>
        </w:rPr>
      </w:pPr>
      <w:r w:rsidRPr="00A859ED">
        <w:rPr>
          <w:rFonts w:ascii="Times New Roman" w:hAnsi="Times New Roman" w:cs="Times New Roman"/>
          <w:b/>
          <w:sz w:val="28"/>
          <w:szCs w:val="28"/>
        </w:rPr>
        <w:t xml:space="preserve">Степень теоретической разработанности </w:t>
      </w:r>
      <w:r w:rsidRPr="00A859ED">
        <w:rPr>
          <w:rFonts w:ascii="Times New Roman" w:hAnsi="Times New Roman" w:cs="Times New Roman"/>
          <w:sz w:val="28"/>
          <w:szCs w:val="28"/>
        </w:rPr>
        <w:t>обуславливается тем, что данный вопрос является предметом оживленных дискуссий между такими Российскими учёными в сфере как уголовно права, как</w:t>
      </w:r>
      <w:r w:rsidR="004C636C">
        <w:rPr>
          <w:rFonts w:ascii="Times New Roman" w:hAnsi="Times New Roman" w:cs="Times New Roman"/>
          <w:sz w:val="28"/>
          <w:szCs w:val="28"/>
        </w:rPr>
        <w:t xml:space="preserve">: </w:t>
      </w:r>
      <w:r w:rsidR="004C636C" w:rsidRPr="004C636C">
        <w:rPr>
          <w:rFonts w:ascii="Times New Roman" w:hAnsi="Times New Roman" w:cs="Times New Roman"/>
          <w:sz w:val="28"/>
          <w:szCs w:val="28"/>
        </w:rPr>
        <w:t>Шиханов В. Ш</w:t>
      </w:r>
      <w:r w:rsidR="004C636C">
        <w:rPr>
          <w:rFonts w:ascii="Times New Roman" w:hAnsi="Times New Roman" w:cs="Times New Roman"/>
          <w:sz w:val="28"/>
          <w:szCs w:val="28"/>
        </w:rPr>
        <w:t>.,</w:t>
      </w:r>
      <w:r w:rsidR="004C636C" w:rsidRPr="004C636C">
        <w:rPr>
          <w:rFonts w:ascii="Times New Roman" w:hAnsi="Times New Roman" w:cs="Times New Roman"/>
          <w:bCs/>
          <w:sz w:val="28"/>
          <w:szCs w:val="28"/>
        </w:rPr>
        <w:t xml:space="preserve"> Перминов А. В., Дроздова Е. А.</w:t>
      </w:r>
      <w:r w:rsidR="004C636C">
        <w:rPr>
          <w:rFonts w:ascii="Times New Roman" w:hAnsi="Times New Roman" w:cs="Times New Roman"/>
          <w:bCs/>
          <w:sz w:val="28"/>
          <w:szCs w:val="28"/>
        </w:rPr>
        <w:t>,</w:t>
      </w:r>
      <w:r w:rsidR="004C636C" w:rsidRPr="004C636C">
        <w:rPr>
          <w:rFonts w:ascii="Times New Roman" w:hAnsi="Times New Roman" w:cs="Times New Roman"/>
          <w:bCs/>
          <w:sz w:val="28"/>
          <w:szCs w:val="28"/>
        </w:rPr>
        <w:t xml:space="preserve"> </w:t>
      </w:r>
      <w:r w:rsidR="004C636C" w:rsidRPr="004C636C">
        <w:rPr>
          <w:rFonts w:ascii="Times New Roman" w:hAnsi="Times New Roman" w:cs="Times New Roman"/>
          <w:sz w:val="28"/>
          <w:szCs w:val="28"/>
        </w:rPr>
        <w:t>Ким, В. В., Филипьев, Р. А.</w:t>
      </w:r>
      <w:r w:rsidR="004C636C">
        <w:rPr>
          <w:rFonts w:ascii="Times New Roman" w:hAnsi="Times New Roman" w:cs="Times New Roman"/>
          <w:sz w:val="28"/>
          <w:szCs w:val="28"/>
        </w:rPr>
        <w:t>,</w:t>
      </w:r>
      <w:r w:rsidR="004C636C" w:rsidRPr="004C636C">
        <w:rPr>
          <w:rFonts w:ascii="Times New Roman" w:hAnsi="Times New Roman" w:cs="Times New Roman"/>
          <w:sz w:val="28"/>
          <w:szCs w:val="28"/>
        </w:rPr>
        <w:t xml:space="preserve"> Козлов А.И., </w:t>
      </w:r>
      <w:proofErr w:type="spellStart"/>
      <w:r w:rsidR="004C636C" w:rsidRPr="004C636C">
        <w:rPr>
          <w:rFonts w:ascii="Times New Roman" w:hAnsi="Times New Roman" w:cs="Times New Roman"/>
          <w:sz w:val="28"/>
          <w:szCs w:val="28"/>
        </w:rPr>
        <w:t>Недоспелов</w:t>
      </w:r>
      <w:proofErr w:type="spellEnd"/>
      <w:r w:rsidR="004C636C" w:rsidRPr="004C636C">
        <w:rPr>
          <w:rFonts w:ascii="Times New Roman" w:hAnsi="Times New Roman" w:cs="Times New Roman"/>
          <w:sz w:val="28"/>
          <w:szCs w:val="28"/>
        </w:rPr>
        <w:t xml:space="preserve"> В.О.</w:t>
      </w:r>
      <w:r w:rsidR="004C636C">
        <w:rPr>
          <w:rFonts w:ascii="Times New Roman" w:hAnsi="Times New Roman" w:cs="Times New Roman"/>
          <w:sz w:val="28"/>
          <w:szCs w:val="28"/>
        </w:rPr>
        <w:t xml:space="preserve">, </w:t>
      </w:r>
      <w:r w:rsidR="004C636C" w:rsidRPr="004C636C">
        <w:rPr>
          <w:rFonts w:ascii="Times New Roman" w:hAnsi="Times New Roman" w:cs="Times New Roman"/>
          <w:sz w:val="28"/>
          <w:szCs w:val="28"/>
        </w:rPr>
        <w:t>Бочкарев В.В</w:t>
      </w:r>
      <w:r w:rsidR="004C636C">
        <w:rPr>
          <w:rFonts w:ascii="Times New Roman" w:hAnsi="Times New Roman" w:cs="Times New Roman"/>
          <w:sz w:val="28"/>
          <w:szCs w:val="28"/>
        </w:rPr>
        <w:t>.,</w:t>
      </w:r>
      <w:r w:rsidR="004C636C" w:rsidRPr="004C636C">
        <w:rPr>
          <w:rFonts w:ascii="Times New Roman" w:hAnsi="Times New Roman" w:cs="Times New Roman"/>
          <w:sz w:val="28"/>
          <w:szCs w:val="28"/>
        </w:rPr>
        <w:t xml:space="preserve"> Баров, Ю. А. </w:t>
      </w:r>
      <w:r w:rsidRPr="00A859ED">
        <w:rPr>
          <w:rFonts w:ascii="Times New Roman" w:hAnsi="Times New Roman" w:cs="Times New Roman"/>
          <w:sz w:val="28"/>
          <w:szCs w:val="28"/>
        </w:rPr>
        <w:t xml:space="preserve"> </w:t>
      </w:r>
    </w:p>
    <w:p w14:paraId="4F33BB20" w14:textId="77777777" w:rsidR="00A859ED" w:rsidRPr="0090370F" w:rsidRDefault="00A859ED" w:rsidP="00A859ED">
      <w:pPr>
        <w:pStyle w:val="a3"/>
        <w:ind w:left="0" w:firstLine="709"/>
        <w:rPr>
          <w:rFonts w:ascii="Times New Roman" w:hAnsi="Times New Roman" w:cs="Times New Roman"/>
          <w:sz w:val="28"/>
          <w:szCs w:val="28"/>
        </w:rPr>
      </w:pPr>
      <w:r w:rsidRPr="00BE4BB9">
        <w:rPr>
          <w:rFonts w:ascii="Times New Roman" w:hAnsi="Times New Roman" w:cs="Times New Roman"/>
          <w:b/>
          <w:sz w:val="28"/>
          <w:szCs w:val="28"/>
        </w:rPr>
        <w:t>Методологическая основа</w:t>
      </w:r>
      <w:r w:rsidRPr="0090370F">
        <w:rPr>
          <w:rFonts w:ascii="Times New Roman" w:hAnsi="Times New Roman" w:cs="Times New Roman"/>
          <w:sz w:val="28"/>
          <w:szCs w:val="28"/>
        </w:rPr>
        <w:t xml:space="preserve"> исследования представлена диалектическим методом познания социальных явлений, общественных отношений и криминологических закономерностей. При проведении исследования применялись частно-научные методы: исторический, формально-логический, сравнительно-пра</w:t>
      </w:r>
      <w:r>
        <w:rPr>
          <w:rFonts w:ascii="Times New Roman" w:hAnsi="Times New Roman" w:cs="Times New Roman"/>
          <w:sz w:val="28"/>
          <w:szCs w:val="28"/>
        </w:rPr>
        <w:t>вовой, метод системного анализа.</w:t>
      </w:r>
    </w:p>
    <w:p w14:paraId="0E9EA494" w14:textId="77777777" w:rsidR="00A859ED" w:rsidRDefault="00A859ED" w:rsidP="00A859ED">
      <w:pPr>
        <w:pStyle w:val="a3"/>
        <w:ind w:left="0" w:firstLine="709"/>
        <w:rPr>
          <w:rFonts w:ascii="Times New Roman" w:hAnsi="Times New Roman" w:cs="Times New Roman"/>
          <w:sz w:val="28"/>
          <w:szCs w:val="28"/>
        </w:rPr>
      </w:pPr>
      <w:r w:rsidRPr="00A859ED">
        <w:rPr>
          <w:rFonts w:ascii="Times New Roman" w:hAnsi="Times New Roman" w:cs="Times New Roman"/>
          <w:b/>
          <w:sz w:val="28"/>
          <w:szCs w:val="28"/>
        </w:rPr>
        <w:t xml:space="preserve">Структура </w:t>
      </w:r>
      <w:r w:rsidRPr="00A859ED">
        <w:rPr>
          <w:rFonts w:ascii="Times New Roman" w:hAnsi="Times New Roman" w:cs="Times New Roman"/>
          <w:sz w:val="28"/>
          <w:szCs w:val="28"/>
        </w:rPr>
        <w:t>данной курсовой работы состоит из двух глав, введения, заключения, списка использованных источников и литературы</w:t>
      </w:r>
    </w:p>
    <w:p w14:paraId="771C6F18" w14:textId="77777777" w:rsidR="00093331" w:rsidRPr="00093331" w:rsidRDefault="00376250" w:rsidP="00093331">
      <w:pPr>
        <w:pStyle w:val="a3"/>
        <w:spacing w:after="160" w:line="259" w:lineRule="auto"/>
        <w:ind w:left="1069"/>
        <w:jc w:val="left"/>
        <w:rPr>
          <w:rFonts w:ascii="Times New Roman" w:hAnsi="Times New Roman" w:cs="Times New Roman"/>
          <w:sz w:val="28"/>
          <w:szCs w:val="28"/>
        </w:rPr>
      </w:pPr>
      <w:r w:rsidRPr="00A859ED">
        <w:rPr>
          <w:rFonts w:ascii="Times New Roman" w:hAnsi="Times New Roman" w:cs="Times New Roman"/>
          <w:sz w:val="28"/>
          <w:szCs w:val="28"/>
        </w:rPr>
        <w:br w:type="page"/>
      </w:r>
    </w:p>
    <w:p w14:paraId="3A6F7585" w14:textId="3ADF4F75" w:rsidR="00093331" w:rsidRPr="00FB0B42" w:rsidRDefault="00FB0B42" w:rsidP="00FB0B42">
      <w:pPr>
        <w:pStyle w:val="a3"/>
        <w:numPr>
          <w:ilvl w:val="0"/>
          <w:numId w:val="25"/>
        </w:numPr>
        <w:ind w:left="0" w:firstLine="0"/>
        <w:jc w:val="center"/>
        <w:rPr>
          <w:rFonts w:ascii="Times New Roman" w:hAnsi="Times New Roman" w:cs="Times New Roman"/>
          <w:b/>
          <w:sz w:val="28"/>
          <w:szCs w:val="28"/>
        </w:rPr>
      </w:pPr>
      <w:r w:rsidRPr="00FB0B42">
        <w:rPr>
          <w:rFonts w:ascii="Times New Roman" w:hAnsi="Times New Roman" w:cs="Times New Roman"/>
          <w:b/>
          <w:sz w:val="28"/>
          <w:szCs w:val="28"/>
        </w:rPr>
        <w:lastRenderedPageBreak/>
        <w:t>ГЛАВА. ОБЩАЯ ХАРАКТЕРИСТИКА ОБОРОТА ЗАПРЕЩЕННЫХ ПРЕДМЕТОВ И ВЕЩЕСТВ ЛИЦАМИ, СОДЕРЖАЩИМИСЯ В УЧРЕЖДЕНИЯХ УИС</w:t>
      </w:r>
    </w:p>
    <w:p w14:paraId="7327045D" w14:textId="77777777" w:rsidR="00FB0B42" w:rsidRPr="00FB0B42" w:rsidRDefault="00FB0B42" w:rsidP="00FB0B42">
      <w:pPr>
        <w:pStyle w:val="a3"/>
        <w:ind w:left="0"/>
        <w:jc w:val="center"/>
        <w:rPr>
          <w:rFonts w:ascii="Times New Roman" w:hAnsi="Times New Roman" w:cs="Times New Roman"/>
          <w:b/>
          <w:sz w:val="28"/>
          <w:szCs w:val="28"/>
        </w:rPr>
      </w:pPr>
    </w:p>
    <w:p w14:paraId="60480CAA" w14:textId="23823581" w:rsidR="00FB0B42" w:rsidRDefault="00FB0B42" w:rsidP="00FB0B42">
      <w:pPr>
        <w:pStyle w:val="a3"/>
        <w:numPr>
          <w:ilvl w:val="1"/>
          <w:numId w:val="25"/>
        </w:numPr>
        <w:ind w:left="0" w:firstLine="0"/>
        <w:jc w:val="center"/>
        <w:rPr>
          <w:rFonts w:ascii="Times New Roman" w:hAnsi="Times New Roman" w:cs="Times New Roman"/>
          <w:b/>
          <w:sz w:val="28"/>
          <w:szCs w:val="28"/>
        </w:rPr>
      </w:pPr>
      <w:r w:rsidRPr="00FB0B42">
        <w:rPr>
          <w:rFonts w:ascii="Times New Roman" w:hAnsi="Times New Roman" w:cs="Times New Roman"/>
          <w:b/>
          <w:sz w:val="28"/>
          <w:szCs w:val="28"/>
        </w:rPr>
        <w:t>Понятие и виды запрещенных предметов и веществ</w:t>
      </w:r>
      <w:r w:rsidR="00402F5A">
        <w:rPr>
          <w:rFonts w:ascii="Times New Roman" w:hAnsi="Times New Roman" w:cs="Times New Roman"/>
          <w:b/>
          <w:sz w:val="28"/>
          <w:szCs w:val="28"/>
        </w:rPr>
        <w:t>,</w:t>
      </w:r>
      <w:r w:rsidRPr="00FB0B42">
        <w:rPr>
          <w:rFonts w:ascii="Times New Roman" w:hAnsi="Times New Roman" w:cs="Times New Roman"/>
          <w:b/>
          <w:sz w:val="28"/>
          <w:szCs w:val="28"/>
        </w:rPr>
        <w:t xml:space="preserve"> запрещенных к обороту в исправительных учреждениях и следственных изоляторах</w:t>
      </w:r>
    </w:p>
    <w:p w14:paraId="7099BD98" w14:textId="77777777" w:rsidR="00FB0B42" w:rsidRDefault="00FB0B42" w:rsidP="00FB0B42">
      <w:pPr>
        <w:jc w:val="center"/>
        <w:rPr>
          <w:rFonts w:ascii="Times New Roman" w:hAnsi="Times New Roman" w:cs="Times New Roman"/>
          <w:b/>
          <w:sz w:val="28"/>
          <w:szCs w:val="28"/>
        </w:rPr>
      </w:pPr>
    </w:p>
    <w:p w14:paraId="181250E1" w14:textId="27FF8434" w:rsidR="00FB0B42" w:rsidRPr="00722257" w:rsidRDefault="00FB0B42" w:rsidP="00722257">
      <w:pPr>
        <w:pStyle w:val="a3"/>
        <w:ind w:left="0" w:firstLine="709"/>
        <w:rPr>
          <w:rFonts w:ascii="Times New Roman" w:hAnsi="Times New Roman" w:cs="Times New Roman"/>
          <w:bCs/>
          <w:sz w:val="28"/>
          <w:szCs w:val="28"/>
        </w:rPr>
      </w:pPr>
      <w:r w:rsidRPr="00722257">
        <w:rPr>
          <w:rFonts w:ascii="Times New Roman" w:eastAsia="Times New Roman" w:hAnsi="Times New Roman" w:cs="Times New Roman"/>
          <w:color w:val="000000"/>
          <w:sz w:val="28"/>
          <w:szCs w:val="28"/>
          <w:lang w:eastAsia="ru-RU"/>
        </w:rPr>
        <w:t xml:space="preserve">Обращаясь к характеристики запрещенных предметов в учреждениях и органах УИС, в первую очередь необходимо руководствоваться такими нормативными актами как: </w:t>
      </w:r>
    </w:p>
    <w:p w14:paraId="11B576B9" w14:textId="77777777" w:rsidR="00FB0B42" w:rsidRPr="00722257" w:rsidRDefault="00FB0B42" w:rsidP="00722257">
      <w:pPr>
        <w:pStyle w:val="a3"/>
        <w:numPr>
          <w:ilvl w:val="0"/>
          <w:numId w:val="29"/>
        </w:numPr>
        <w:rPr>
          <w:rFonts w:ascii="Times New Roman" w:hAnsi="Times New Roman" w:cs="Times New Roman"/>
          <w:bCs/>
          <w:sz w:val="28"/>
          <w:szCs w:val="28"/>
        </w:rPr>
      </w:pPr>
      <w:r w:rsidRPr="00722257">
        <w:rPr>
          <w:rFonts w:ascii="Times New Roman" w:hAnsi="Times New Roman" w:cs="Times New Roman"/>
          <w:sz w:val="28"/>
          <w:szCs w:val="28"/>
        </w:rPr>
        <w:t xml:space="preserve">Приказ Минюста РФ от 16.12.2016 № 295 «Об утверждении Правил внутреннего распорядка исправительных колоний Уголовно-исполнительной системы» </w:t>
      </w:r>
      <w:r w:rsidRPr="00722257">
        <w:rPr>
          <w:rStyle w:val="a6"/>
          <w:rFonts w:ascii="Times New Roman" w:hAnsi="Times New Roman" w:cs="Times New Roman"/>
          <w:bCs/>
          <w:sz w:val="28"/>
          <w:szCs w:val="28"/>
        </w:rPr>
        <w:footnoteReference w:id="2"/>
      </w:r>
    </w:p>
    <w:p w14:paraId="79984669" w14:textId="33490313" w:rsidR="00FB0B42" w:rsidRPr="00722257" w:rsidRDefault="00FB0B42" w:rsidP="00722257">
      <w:pPr>
        <w:pStyle w:val="a3"/>
        <w:numPr>
          <w:ilvl w:val="0"/>
          <w:numId w:val="29"/>
        </w:numPr>
        <w:shd w:val="clear" w:color="auto" w:fill="FFFFFF"/>
        <w:rPr>
          <w:rFonts w:ascii="Times New Roman" w:eastAsia="Times New Roman" w:hAnsi="Times New Roman" w:cs="Times New Roman"/>
          <w:color w:val="000000"/>
          <w:sz w:val="28"/>
          <w:szCs w:val="28"/>
          <w:lang w:eastAsia="ru-RU"/>
        </w:rPr>
      </w:pPr>
      <w:r w:rsidRPr="00722257">
        <w:rPr>
          <w:rFonts w:ascii="Times New Roman" w:eastAsia="Times New Roman" w:hAnsi="Times New Roman" w:cs="Times New Roman"/>
          <w:color w:val="000000"/>
          <w:sz w:val="28"/>
          <w:szCs w:val="28"/>
          <w:lang w:eastAsia="ru-RU"/>
        </w:rPr>
        <w:t>Приказ Минюста России от 14.10.2005 N189 «Об утверждении Правил внутреннего распорядка следственных изоляторов»</w:t>
      </w:r>
      <w:r w:rsidRPr="00722257">
        <w:rPr>
          <w:rStyle w:val="a6"/>
          <w:rFonts w:ascii="Times New Roman" w:eastAsia="Times New Roman" w:hAnsi="Times New Roman" w:cs="Times New Roman"/>
          <w:color w:val="000000"/>
          <w:sz w:val="28"/>
          <w:szCs w:val="28"/>
          <w:lang w:eastAsia="ru-RU"/>
        </w:rPr>
        <w:footnoteReference w:id="3"/>
      </w:r>
      <w:r w:rsidR="00722257" w:rsidRPr="00722257">
        <w:rPr>
          <w:rFonts w:ascii="Times New Roman" w:eastAsia="Times New Roman" w:hAnsi="Times New Roman" w:cs="Times New Roman"/>
          <w:color w:val="000000"/>
          <w:sz w:val="28"/>
          <w:szCs w:val="28"/>
          <w:lang w:eastAsia="ru-RU"/>
        </w:rPr>
        <w:t>.</w:t>
      </w:r>
    </w:p>
    <w:p w14:paraId="2A8EA9D2" w14:textId="1FC35F75" w:rsidR="00722257" w:rsidRPr="00722257" w:rsidRDefault="00722257" w:rsidP="00722257">
      <w:pPr>
        <w:pStyle w:val="a3"/>
        <w:tabs>
          <w:tab w:val="left" w:pos="726"/>
        </w:tabs>
        <w:ind w:left="0" w:firstLine="709"/>
        <w:rPr>
          <w:rFonts w:ascii="Times New Roman" w:hAnsi="Times New Roman" w:cs="Times New Roman"/>
          <w:sz w:val="28"/>
          <w:szCs w:val="28"/>
        </w:rPr>
      </w:pPr>
      <w:r w:rsidRPr="00722257">
        <w:rPr>
          <w:rFonts w:ascii="Times New Roman" w:hAnsi="Times New Roman" w:cs="Times New Roman"/>
          <w:sz w:val="28"/>
          <w:szCs w:val="28"/>
        </w:rPr>
        <w:t>Согласно Приказа Министерства Юстиции от 16 декабря 2016 года № 295 "Об утверждении Правил внутреннего распорядка исправительных учреждений" осужденным запрещается изготавливать, приобретать, хранить и пользоваться запрещенными вещами и предметами, предусмотренными перечнем. Перечень вещей и предметов, продуктов питания, которые осужденным запрещается иметь при себе, получать в посылках, передачах, бандеролях либо иным способом приобретать содержится в Приложении №1 к данному приказу.</w:t>
      </w:r>
    </w:p>
    <w:p w14:paraId="1307BA9C" w14:textId="421FE005" w:rsidR="00722257" w:rsidRPr="00722257" w:rsidRDefault="00722257" w:rsidP="00722257">
      <w:pPr>
        <w:pStyle w:val="a3"/>
        <w:tabs>
          <w:tab w:val="left" w:pos="726"/>
        </w:tabs>
        <w:ind w:left="0" w:firstLine="709"/>
        <w:rPr>
          <w:rFonts w:ascii="Times New Roman" w:hAnsi="Times New Roman" w:cs="Times New Roman"/>
          <w:sz w:val="28"/>
          <w:szCs w:val="28"/>
        </w:rPr>
      </w:pPr>
      <w:r w:rsidRPr="00722257">
        <w:rPr>
          <w:rFonts w:ascii="Times New Roman" w:hAnsi="Times New Roman" w:cs="Times New Roman"/>
          <w:sz w:val="28"/>
          <w:szCs w:val="28"/>
        </w:rPr>
        <w:t xml:space="preserve">На основе данного перечня считается возможным дать понятие запрещенным предметам в местах лишения свободы. Итак, запрещенные предметы в местах лишения свободы - это те предметы, средства, приборы, или вещества которые могут послужить препятствием процессу исправления </w:t>
      </w:r>
      <w:r w:rsidRPr="00722257">
        <w:rPr>
          <w:rFonts w:ascii="Times New Roman" w:hAnsi="Times New Roman" w:cs="Times New Roman"/>
          <w:sz w:val="28"/>
          <w:szCs w:val="28"/>
        </w:rPr>
        <w:lastRenderedPageBreak/>
        <w:t>осужденных, создают или могут создать в дальнейшем угрозу для жизни и здоровья лиц находящихся в местах лишения свободы и персоналу учреждений УИС, могут служить орудиями или способами совершения противоправных деяний и как следствие нарушать установленный порядок и безопасность учреждения в целом. Данное понятие считается выведенным от общего к частному и в науке уголовно-исполнительного права и криминалистики ранее не приводилось.</w:t>
      </w:r>
    </w:p>
    <w:p w14:paraId="61D2149E" w14:textId="77777777" w:rsidR="00FB0B42" w:rsidRPr="005D1055" w:rsidRDefault="00FB0B42" w:rsidP="00722257">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Исходя из приложения № 1 к приказу № 295, в исправительном учреждении запрещенными считаются:</w:t>
      </w:r>
    </w:p>
    <w:p w14:paraId="536DCF95"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Предметы, </w:t>
      </w:r>
      <w:r w:rsidRPr="0021533B">
        <w:rPr>
          <w:rFonts w:ascii="Times New Roman" w:eastAsia="Times New Roman" w:hAnsi="Times New Roman" w:cs="Times New Roman"/>
          <w:color w:val="000000"/>
          <w:sz w:val="28"/>
          <w:szCs w:val="28"/>
          <w:lang w:eastAsia="ru-RU"/>
        </w:rPr>
        <w:t>изделия</w:t>
      </w:r>
      <w:r>
        <w:rPr>
          <w:rFonts w:ascii="Times New Roman" w:eastAsia="Times New Roman" w:hAnsi="Times New Roman" w:cs="Times New Roman"/>
          <w:color w:val="000000"/>
          <w:sz w:val="28"/>
          <w:szCs w:val="28"/>
          <w:lang w:eastAsia="ru-RU"/>
        </w:rPr>
        <w:t xml:space="preserve"> и вещества, </w:t>
      </w:r>
      <w:r w:rsidRPr="0021533B">
        <w:rPr>
          <w:rFonts w:ascii="Times New Roman" w:eastAsia="Times New Roman" w:hAnsi="Times New Roman" w:cs="Times New Roman"/>
          <w:color w:val="000000"/>
          <w:sz w:val="28"/>
          <w:szCs w:val="28"/>
          <w:lang w:eastAsia="ru-RU"/>
        </w:rPr>
        <w:t>изъятые из гражданского оборота.</w:t>
      </w:r>
    </w:p>
    <w:p w14:paraId="36C16D55"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2. Все виды оружия.</w:t>
      </w:r>
    </w:p>
    <w:p w14:paraId="358C266E"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3. Транспортные средства.</w:t>
      </w:r>
    </w:p>
    <w:p w14:paraId="5CAB078D"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Взрывчатые, </w:t>
      </w:r>
      <w:r w:rsidRPr="0021533B">
        <w:rPr>
          <w:rFonts w:ascii="Times New Roman" w:eastAsia="Times New Roman" w:hAnsi="Times New Roman" w:cs="Times New Roman"/>
          <w:color w:val="000000"/>
          <w:sz w:val="28"/>
          <w:szCs w:val="28"/>
          <w:lang w:eastAsia="ru-RU"/>
        </w:rPr>
        <w:t>отравляющие</w:t>
      </w:r>
      <w:r>
        <w:rPr>
          <w:rFonts w:ascii="Times New Roman" w:eastAsia="Times New Roman" w:hAnsi="Times New Roman" w:cs="Times New Roman"/>
          <w:color w:val="000000"/>
          <w:sz w:val="28"/>
          <w:szCs w:val="28"/>
          <w:lang w:eastAsia="ru-RU"/>
        </w:rPr>
        <w:t xml:space="preserve">, пожароопасные и радиоактивные </w:t>
      </w:r>
      <w:r w:rsidRPr="0021533B">
        <w:rPr>
          <w:rFonts w:ascii="Times New Roman" w:eastAsia="Times New Roman" w:hAnsi="Times New Roman" w:cs="Times New Roman"/>
          <w:color w:val="000000"/>
          <w:sz w:val="28"/>
          <w:szCs w:val="28"/>
          <w:lang w:eastAsia="ru-RU"/>
        </w:rPr>
        <w:t>вещества.</w:t>
      </w:r>
    </w:p>
    <w:p w14:paraId="284D91E7"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5. Деньги, валюта зарубежных стран, ценные бумаги и иные ценности.</w:t>
      </w:r>
    </w:p>
    <w:p w14:paraId="42E3110D"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6. Оптические приборы.</w:t>
      </w:r>
    </w:p>
    <w:p w14:paraId="1C11FA2A"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Продукты питания, требующие </w:t>
      </w:r>
      <w:r w:rsidRPr="0021533B">
        <w:rPr>
          <w:rFonts w:ascii="Times New Roman" w:eastAsia="Times New Roman" w:hAnsi="Times New Roman" w:cs="Times New Roman"/>
          <w:color w:val="000000"/>
          <w:sz w:val="28"/>
          <w:szCs w:val="28"/>
          <w:lang w:eastAsia="ru-RU"/>
        </w:rPr>
        <w:t>теплов</w:t>
      </w:r>
      <w:r>
        <w:rPr>
          <w:rFonts w:ascii="Times New Roman" w:eastAsia="Times New Roman" w:hAnsi="Times New Roman" w:cs="Times New Roman"/>
          <w:color w:val="000000"/>
          <w:sz w:val="28"/>
          <w:szCs w:val="28"/>
          <w:lang w:eastAsia="ru-RU"/>
        </w:rPr>
        <w:t xml:space="preserve">ой обработки, с истекшим сроком годности, а также дрожжи. Перечень продуктов питания может быть ограничен по предписанию должностных лиц, осуществляющих государственный санитарно-эпидемиологический надзор на </w:t>
      </w:r>
      <w:r w:rsidRPr="0021533B">
        <w:rPr>
          <w:rFonts w:ascii="Times New Roman" w:eastAsia="Times New Roman" w:hAnsi="Times New Roman" w:cs="Times New Roman"/>
          <w:color w:val="000000"/>
          <w:sz w:val="28"/>
          <w:szCs w:val="28"/>
          <w:lang w:eastAsia="ru-RU"/>
        </w:rPr>
        <w:t>объектах</w:t>
      </w:r>
      <w:r>
        <w:rPr>
          <w:rFonts w:ascii="Times New Roman" w:eastAsia="Times New Roman" w:hAnsi="Times New Roman" w:cs="Times New Roman"/>
          <w:color w:val="000000"/>
          <w:sz w:val="28"/>
          <w:szCs w:val="28"/>
          <w:lang w:eastAsia="ru-RU"/>
        </w:rPr>
        <w:t xml:space="preserve"> ФСИН </w:t>
      </w:r>
      <w:r w:rsidRPr="0021533B">
        <w:rPr>
          <w:rFonts w:ascii="Times New Roman" w:eastAsia="Times New Roman" w:hAnsi="Times New Roman" w:cs="Times New Roman"/>
          <w:color w:val="000000"/>
          <w:sz w:val="28"/>
          <w:szCs w:val="28"/>
          <w:lang w:eastAsia="ru-RU"/>
        </w:rPr>
        <w:t>России.</w:t>
      </w:r>
    </w:p>
    <w:p w14:paraId="78B6D9F2"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8. Все виды алкогольных напитков, пиво.</w:t>
      </w:r>
    </w:p>
    <w:p w14:paraId="19D41E10"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9. Духи, одеколон и иные изделия на спиртовой основе.</w:t>
      </w:r>
    </w:p>
    <w:p w14:paraId="79921D1B"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10. Наркотические средства, психотропные и лекарственные вещества, </w:t>
      </w:r>
    </w:p>
    <w:p w14:paraId="75739814"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предметы медицинского назначения.</w:t>
      </w:r>
    </w:p>
    <w:p w14:paraId="6E9E4075"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11. Пишущие машинки, множительные аппараты.</w:t>
      </w:r>
    </w:p>
    <w:p w14:paraId="481BB8D2"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12. Ножи, опасные бритвы, лезвия для безопасных бритв.</w:t>
      </w:r>
    </w:p>
    <w:p w14:paraId="6A8E34EA"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Колюще-режущие предметы, конструктивно схожие с холодным </w:t>
      </w:r>
      <w:r w:rsidRPr="0021533B">
        <w:rPr>
          <w:rFonts w:ascii="Times New Roman" w:eastAsia="Times New Roman" w:hAnsi="Times New Roman" w:cs="Times New Roman"/>
          <w:color w:val="000000"/>
          <w:sz w:val="28"/>
          <w:szCs w:val="28"/>
          <w:lang w:eastAsia="ru-RU"/>
        </w:rPr>
        <w:t>оружием.</w:t>
      </w:r>
    </w:p>
    <w:p w14:paraId="6C90F309"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14. Топоры, молотки и другой инструмент.</w:t>
      </w:r>
    </w:p>
    <w:p w14:paraId="0FC88E0B"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lastRenderedPageBreak/>
        <w:t>15. Игральные карты.</w:t>
      </w:r>
    </w:p>
    <w:p w14:paraId="1BFDF385"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 Фотоаппараты, </w:t>
      </w:r>
      <w:r w:rsidRPr="0021533B">
        <w:rPr>
          <w:rFonts w:ascii="Times New Roman" w:eastAsia="Times New Roman" w:hAnsi="Times New Roman" w:cs="Times New Roman"/>
          <w:color w:val="000000"/>
          <w:sz w:val="28"/>
          <w:szCs w:val="28"/>
          <w:lang w:eastAsia="ru-RU"/>
        </w:rPr>
        <w:t>фотоматериалы</w:t>
      </w:r>
      <w:r>
        <w:rPr>
          <w:rFonts w:ascii="Times New Roman" w:eastAsia="Times New Roman" w:hAnsi="Times New Roman" w:cs="Times New Roman"/>
          <w:color w:val="000000"/>
          <w:sz w:val="28"/>
          <w:szCs w:val="28"/>
          <w:lang w:eastAsia="ru-RU"/>
        </w:rPr>
        <w:t>, химикаты, кинокамеры, видео-</w:t>
      </w:r>
      <w:r w:rsidRPr="0021533B">
        <w:rPr>
          <w:rFonts w:ascii="Times New Roman" w:eastAsia="Times New Roman" w:hAnsi="Times New Roman" w:cs="Times New Roman"/>
          <w:color w:val="000000"/>
          <w:sz w:val="28"/>
          <w:szCs w:val="28"/>
          <w:lang w:eastAsia="ru-RU"/>
        </w:rPr>
        <w:t>ауди</w:t>
      </w:r>
      <w:r>
        <w:rPr>
          <w:rFonts w:ascii="Times New Roman" w:eastAsia="Times New Roman" w:hAnsi="Times New Roman" w:cs="Times New Roman"/>
          <w:color w:val="000000"/>
          <w:sz w:val="28"/>
          <w:szCs w:val="28"/>
          <w:lang w:eastAsia="ru-RU"/>
        </w:rPr>
        <w:t xml:space="preserve">о записывающая </w:t>
      </w:r>
      <w:r w:rsidRPr="0021533B">
        <w:rPr>
          <w:rFonts w:ascii="Times New Roman" w:eastAsia="Times New Roman" w:hAnsi="Times New Roman" w:cs="Times New Roman"/>
          <w:color w:val="000000"/>
          <w:sz w:val="28"/>
          <w:szCs w:val="28"/>
          <w:lang w:eastAsia="ru-RU"/>
        </w:rPr>
        <w:t>техника, средства связи.</w:t>
      </w:r>
    </w:p>
    <w:p w14:paraId="7873FFA4"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 Любые документы </w:t>
      </w:r>
      <w:r w:rsidRPr="0021533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кроме </w:t>
      </w:r>
      <w:r w:rsidRPr="0021533B">
        <w:rPr>
          <w:rFonts w:ascii="Times New Roman" w:eastAsia="Times New Roman" w:hAnsi="Times New Roman" w:cs="Times New Roman"/>
          <w:color w:val="000000"/>
          <w:sz w:val="28"/>
          <w:szCs w:val="28"/>
          <w:lang w:eastAsia="ru-RU"/>
        </w:rPr>
        <w:t>док</w:t>
      </w:r>
      <w:r>
        <w:rPr>
          <w:rFonts w:ascii="Times New Roman" w:eastAsia="Times New Roman" w:hAnsi="Times New Roman" w:cs="Times New Roman"/>
          <w:color w:val="000000"/>
          <w:sz w:val="28"/>
          <w:szCs w:val="28"/>
          <w:lang w:eastAsia="ru-RU"/>
        </w:rPr>
        <w:t xml:space="preserve">ументов установленного образца, удостоверяющих личность осужденного, судебных документов по их делам, копий (выписок) из медицинских документов, отражающих состояние здоровья </w:t>
      </w:r>
      <w:r w:rsidRPr="0021533B">
        <w:rPr>
          <w:rFonts w:ascii="Times New Roman" w:eastAsia="Times New Roman" w:hAnsi="Times New Roman" w:cs="Times New Roman"/>
          <w:color w:val="000000"/>
          <w:sz w:val="28"/>
          <w:szCs w:val="28"/>
          <w:lang w:eastAsia="ru-RU"/>
        </w:rPr>
        <w:t>осужденно</w:t>
      </w:r>
      <w:r>
        <w:rPr>
          <w:rFonts w:ascii="Times New Roman" w:eastAsia="Times New Roman" w:hAnsi="Times New Roman" w:cs="Times New Roman"/>
          <w:color w:val="000000"/>
          <w:sz w:val="28"/>
          <w:szCs w:val="28"/>
          <w:lang w:eastAsia="ru-RU"/>
        </w:rPr>
        <w:t xml:space="preserve">го, ответов по результатам рассмотрения предложений, заявлений, ходатайств и жалоб осужденного, квитанций на сданные для хранения деньги, вещи, </w:t>
      </w:r>
      <w:r w:rsidRPr="0021533B">
        <w:rPr>
          <w:rFonts w:ascii="Times New Roman" w:eastAsia="Times New Roman" w:hAnsi="Times New Roman" w:cs="Times New Roman"/>
          <w:color w:val="000000"/>
          <w:sz w:val="28"/>
          <w:szCs w:val="28"/>
          <w:lang w:eastAsia="ru-RU"/>
        </w:rPr>
        <w:t>ценности).</w:t>
      </w:r>
    </w:p>
    <w:p w14:paraId="15233DFA"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 Топографические карты, </w:t>
      </w:r>
      <w:r w:rsidRPr="0021533B">
        <w:rPr>
          <w:rFonts w:ascii="Times New Roman" w:eastAsia="Times New Roman" w:hAnsi="Times New Roman" w:cs="Times New Roman"/>
          <w:color w:val="000000"/>
          <w:sz w:val="28"/>
          <w:szCs w:val="28"/>
          <w:lang w:eastAsia="ru-RU"/>
        </w:rPr>
        <w:t>ком</w:t>
      </w:r>
      <w:r>
        <w:rPr>
          <w:rFonts w:ascii="Times New Roman" w:eastAsia="Times New Roman" w:hAnsi="Times New Roman" w:cs="Times New Roman"/>
          <w:color w:val="000000"/>
          <w:sz w:val="28"/>
          <w:szCs w:val="28"/>
          <w:lang w:eastAsia="ru-RU"/>
        </w:rPr>
        <w:t xml:space="preserve">пасы, литература по топографии, </w:t>
      </w:r>
      <w:r w:rsidRPr="0021533B">
        <w:rPr>
          <w:rFonts w:ascii="Times New Roman" w:eastAsia="Times New Roman" w:hAnsi="Times New Roman" w:cs="Times New Roman"/>
          <w:color w:val="000000"/>
          <w:sz w:val="28"/>
          <w:szCs w:val="28"/>
          <w:lang w:eastAsia="ru-RU"/>
        </w:rPr>
        <w:t>единоборствам, служебному собаководству, устройству оружия.</w:t>
      </w:r>
    </w:p>
    <w:p w14:paraId="040D5BFE"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19. Военная и другая форменная одежда, принадлежности к ней.</w:t>
      </w:r>
    </w:p>
    <w:p w14:paraId="0F8ECD48"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20. Одежда, головные уборы и обувь (за исключением тапочек, спортивных </w:t>
      </w:r>
      <w:r w:rsidRPr="0021533B">
        <w:rPr>
          <w:rFonts w:ascii="Times New Roman" w:eastAsia="Times New Roman" w:hAnsi="Times New Roman" w:cs="Times New Roman"/>
          <w:color w:val="000000"/>
          <w:sz w:val="28"/>
          <w:szCs w:val="28"/>
          <w:lang w:eastAsia="ru-RU"/>
        </w:rPr>
        <w:t>костюмов и спортивной обуви) неустановленных образцов.</w:t>
      </w:r>
    </w:p>
    <w:p w14:paraId="74660ADC"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21. Копировальная бумага.</w:t>
      </w:r>
    </w:p>
    <w:p w14:paraId="09BB939C"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22. Порнографические материалы, предметы.</w:t>
      </w:r>
    </w:p>
    <w:p w14:paraId="7C1A7A8B"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23. Электронно-вычислительные машины.</w:t>
      </w:r>
    </w:p>
    <w:p w14:paraId="1EDC3383"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sidRPr="0021533B">
        <w:rPr>
          <w:rFonts w:ascii="Times New Roman" w:eastAsia="Times New Roman" w:hAnsi="Times New Roman" w:cs="Times New Roman"/>
          <w:color w:val="000000"/>
          <w:sz w:val="28"/>
          <w:szCs w:val="28"/>
          <w:lang w:eastAsia="ru-RU"/>
        </w:rPr>
        <w:t>24. Электробытовые приборы (за и</w:t>
      </w:r>
      <w:r>
        <w:rPr>
          <w:rFonts w:ascii="Times New Roman" w:eastAsia="Times New Roman" w:hAnsi="Times New Roman" w:cs="Times New Roman"/>
          <w:color w:val="000000"/>
          <w:sz w:val="28"/>
          <w:szCs w:val="28"/>
          <w:lang w:eastAsia="ru-RU"/>
        </w:rPr>
        <w:t xml:space="preserve">сключением электрокипятильников </w:t>
      </w:r>
      <w:r w:rsidRPr="0021533B">
        <w:rPr>
          <w:rFonts w:ascii="Times New Roman" w:eastAsia="Times New Roman" w:hAnsi="Times New Roman" w:cs="Times New Roman"/>
          <w:color w:val="000000"/>
          <w:sz w:val="28"/>
          <w:szCs w:val="28"/>
          <w:lang w:eastAsia="ru-RU"/>
        </w:rPr>
        <w:t>бытовых заводского исполнения).</w:t>
      </w:r>
    </w:p>
    <w:p w14:paraId="00B0FCBD" w14:textId="77777777" w:rsidR="00FB0B42" w:rsidRPr="0021533B" w:rsidRDefault="00FB0B42" w:rsidP="00FB0B42">
      <w:pPr>
        <w:shd w:val="clear" w:color="auto" w:fill="FFFFFF"/>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25. Вещи и предметы, продукты питания, полученные либо приобретенные в не </w:t>
      </w:r>
      <w:r w:rsidRPr="0021533B">
        <w:rPr>
          <w:rFonts w:ascii="Times New Roman" w:eastAsia="Times New Roman" w:hAnsi="Times New Roman" w:cs="Times New Roman"/>
          <w:color w:val="000000"/>
          <w:sz w:val="28"/>
          <w:szCs w:val="28"/>
          <w:lang w:eastAsia="ru-RU"/>
        </w:rPr>
        <w:t>установленном</w:t>
      </w:r>
      <w:r>
        <w:rPr>
          <w:rFonts w:ascii="Times New Roman" w:eastAsia="Times New Roman" w:hAnsi="Times New Roman" w:cs="Times New Roman"/>
          <w:color w:val="000000"/>
          <w:sz w:val="28"/>
          <w:szCs w:val="28"/>
          <w:lang w:eastAsia="ru-RU"/>
        </w:rPr>
        <w:t xml:space="preserve"> законом и настоящими Правилами </w:t>
      </w:r>
      <w:r w:rsidRPr="0021533B">
        <w:rPr>
          <w:rFonts w:ascii="Times New Roman" w:eastAsia="Times New Roman" w:hAnsi="Times New Roman" w:cs="Times New Roman"/>
          <w:color w:val="000000"/>
          <w:sz w:val="28"/>
          <w:szCs w:val="28"/>
          <w:lang w:eastAsia="ru-RU"/>
        </w:rPr>
        <w:t>порядке.</w:t>
      </w:r>
    </w:p>
    <w:p w14:paraId="20DC9177" w14:textId="77777777" w:rsidR="00FB0B42" w:rsidRDefault="00FB0B42" w:rsidP="00FB0B42">
      <w:pPr>
        <w:pStyle w:val="paragraph"/>
        <w:spacing w:before="0" w:beforeAutospacing="0" w:after="0" w:afterAutospacing="0" w:line="360" w:lineRule="auto"/>
        <w:ind w:firstLine="709"/>
        <w:jc w:val="both"/>
        <w:rPr>
          <w:sz w:val="28"/>
          <w:szCs w:val="28"/>
        </w:rPr>
      </w:pPr>
    </w:p>
    <w:p w14:paraId="48C53B8D" w14:textId="77777777" w:rsidR="00FB0B42" w:rsidRPr="005F5F15" w:rsidRDefault="00FB0B42" w:rsidP="00FB0B42">
      <w:pPr>
        <w:pStyle w:val="paragraph"/>
        <w:spacing w:before="0" w:beforeAutospacing="0" w:after="0" w:afterAutospacing="0" w:line="360" w:lineRule="auto"/>
        <w:ind w:firstLine="709"/>
        <w:jc w:val="both"/>
        <w:rPr>
          <w:sz w:val="28"/>
          <w:szCs w:val="28"/>
        </w:rPr>
      </w:pPr>
      <w:r w:rsidRPr="005F5F15">
        <w:rPr>
          <w:sz w:val="28"/>
          <w:szCs w:val="28"/>
        </w:rPr>
        <w:t>Практика показывает, что чаще всего осужденные привлекаются к ответственности за хранение: денег (38,9%), алкогольных напитков (19,7%), сотовых телефонов (11,4%). При проведении режимных мероприятий (обысков) у осужденных изыма</w:t>
      </w:r>
      <w:r>
        <w:rPr>
          <w:sz w:val="28"/>
          <w:szCs w:val="28"/>
        </w:rPr>
        <w:t>ются колюще-режущие предметы – «заточки», «пики»</w:t>
      </w:r>
      <w:r w:rsidRPr="005F5F15">
        <w:rPr>
          <w:sz w:val="28"/>
          <w:szCs w:val="28"/>
        </w:rPr>
        <w:t xml:space="preserve">, самодельные ножи (8,2%), игральные карты (5,6%), одежда, обувь неустановленного образца (5,8%), порнографические материалы, предметы (2,0%), аудиотехника (2,4%), топоры, молотки и другой </w:t>
      </w:r>
      <w:r w:rsidRPr="005F5F15">
        <w:rPr>
          <w:sz w:val="28"/>
          <w:szCs w:val="28"/>
        </w:rPr>
        <w:lastRenderedPageBreak/>
        <w:t xml:space="preserve">инструмент (1,8%), наркотические средства, психотропные токсические и сильнодействующие вещества (2,4%), нелегальная корреспонденция (1,2%), цветные карандаши, фломастеры, маркеры, чернила, тушь, шариковые и </w:t>
      </w:r>
      <w:proofErr w:type="spellStart"/>
      <w:r w:rsidRPr="005F5F15">
        <w:rPr>
          <w:sz w:val="28"/>
          <w:szCs w:val="28"/>
        </w:rPr>
        <w:t>гелевые</w:t>
      </w:r>
      <w:proofErr w:type="spellEnd"/>
      <w:r w:rsidRPr="005F5F15">
        <w:rPr>
          <w:sz w:val="28"/>
          <w:szCs w:val="28"/>
        </w:rPr>
        <w:t xml:space="preserve"> стержни, краски (0,6)</w:t>
      </w:r>
      <w:r>
        <w:rPr>
          <w:rStyle w:val="a6"/>
          <w:sz w:val="28"/>
          <w:szCs w:val="28"/>
        </w:rPr>
        <w:footnoteReference w:id="4"/>
      </w:r>
      <w:r w:rsidRPr="005F5F15">
        <w:rPr>
          <w:sz w:val="28"/>
          <w:szCs w:val="28"/>
        </w:rPr>
        <w:t>.</w:t>
      </w:r>
    </w:p>
    <w:p w14:paraId="518A73D7" w14:textId="77777777" w:rsidR="00FB0B42" w:rsidRDefault="00FB0B42" w:rsidP="00FB0B42">
      <w:pPr>
        <w:pStyle w:val="paragraph"/>
        <w:shd w:val="clear" w:color="auto" w:fill="FFFFFF"/>
        <w:spacing w:before="0" w:beforeAutospacing="0" w:after="0" w:afterAutospacing="0" w:line="360" w:lineRule="auto"/>
        <w:ind w:firstLine="709"/>
        <w:jc w:val="both"/>
        <w:rPr>
          <w:color w:val="000000"/>
          <w:sz w:val="28"/>
          <w:szCs w:val="28"/>
        </w:rPr>
      </w:pPr>
      <w:r w:rsidRPr="00563BA5">
        <w:rPr>
          <w:rStyle w:val="ac"/>
          <w:b w:val="0"/>
          <w:color w:val="000000"/>
          <w:sz w:val="28"/>
          <w:szCs w:val="28"/>
        </w:rPr>
        <w:t>Получение и передача</w:t>
      </w:r>
      <w:r w:rsidRPr="005F5F15">
        <w:rPr>
          <w:color w:val="000000"/>
          <w:sz w:val="28"/>
          <w:szCs w:val="28"/>
        </w:rPr>
        <w:t xml:space="preserve"> осужденными запрещенных вещей и предметов составляют 12,6% и 10,3% нарушений режима. Но эти данные не могут дать полного представления о распространенности указанных правонарушений, так как квалификация нарушения режима предполагает установление лица, вступившего в незаконную связь с осужденным, и привлечение его к ответственности. </w:t>
      </w:r>
    </w:p>
    <w:p w14:paraId="478AD892" w14:textId="77777777" w:rsidR="00FB0B42" w:rsidRPr="005F5F15" w:rsidRDefault="00FB0B42" w:rsidP="00FB0B42">
      <w:pPr>
        <w:pStyle w:val="paragraph"/>
        <w:shd w:val="clear" w:color="auto" w:fill="FFFFFF"/>
        <w:spacing w:before="0" w:beforeAutospacing="0" w:after="0" w:afterAutospacing="0" w:line="360" w:lineRule="auto"/>
        <w:ind w:firstLine="709"/>
        <w:jc w:val="both"/>
        <w:rPr>
          <w:color w:val="000000"/>
          <w:sz w:val="28"/>
          <w:szCs w:val="28"/>
        </w:rPr>
      </w:pPr>
      <w:r w:rsidRPr="005F5F15">
        <w:rPr>
          <w:color w:val="000000"/>
          <w:sz w:val="28"/>
          <w:szCs w:val="28"/>
        </w:rPr>
        <w:t>Однако в большинстве случаев при обнаружении у осужденных запрещенных предметов эти лица не устанавливаются, а действия осужденных квалифицируются как хранение запрещенных предметов. Чаще всего в противозаконные связи с осужденными вступают вольнонаемные сотрудники, близкие родственники субъектов особо опасного рецидива, которые вкладывают запрещенные предметы в продукты питания (консервы, хлебобулочные изделия), в одежду (нательное белье).</w:t>
      </w:r>
    </w:p>
    <w:p w14:paraId="34A32E3C" w14:textId="77777777" w:rsidR="00FB0B42" w:rsidRPr="005F5F15" w:rsidRDefault="00FB0B42" w:rsidP="00FB0B42">
      <w:pPr>
        <w:pStyle w:val="paragraph"/>
        <w:shd w:val="clear" w:color="auto" w:fill="FFFFFF"/>
        <w:spacing w:before="0" w:beforeAutospacing="0" w:after="0" w:afterAutospacing="0" w:line="360" w:lineRule="auto"/>
        <w:ind w:firstLine="709"/>
        <w:jc w:val="both"/>
        <w:rPr>
          <w:color w:val="000000"/>
          <w:sz w:val="28"/>
          <w:szCs w:val="28"/>
        </w:rPr>
      </w:pPr>
      <w:r w:rsidRPr="005F5F15">
        <w:rPr>
          <w:color w:val="000000"/>
          <w:sz w:val="28"/>
          <w:szCs w:val="28"/>
        </w:rPr>
        <w:t>Предметами, которые осужденные передают другим лицам, являются нелегальная корреспонденция (30,5%), изделия широкого потребления (сувениры и т.п.) (25,5%), деньги (20%). Эти предметы осужденные лица принимают как для дальнейшей передачи по назначению, например нелегальная корреспонденция (получатель выступает как посредник), так и непосредственно в качестве платы либо вознаграждения за действия по доставке и передаче осужденным других запрещенных предметов.</w:t>
      </w:r>
    </w:p>
    <w:p w14:paraId="73317B6D" w14:textId="77777777" w:rsidR="00FB0B42" w:rsidRPr="00753C31" w:rsidRDefault="00FB0B42" w:rsidP="00FB0B42">
      <w:pPr>
        <w:pStyle w:val="paragraph"/>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Таким образом, можно сделать вывод, что перечень предметов, запрещенных осужденным, содержащихся в исправительных учреждениях УИС огромен. Это связано с тем, что данные предметы могут быть предметом совершения преступления, кроме того данные преступления </w:t>
      </w:r>
      <w:r>
        <w:rPr>
          <w:color w:val="000000"/>
          <w:sz w:val="28"/>
          <w:szCs w:val="28"/>
        </w:rPr>
        <w:lastRenderedPageBreak/>
        <w:t>представляют угрозу как внутри исправительного учреждения, так и за его пределами</w:t>
      </w:r>
      <w:r>
        <w:t xml:space="preserve">. </w:t>
      </w:r>
      <w:r w:rsidRPr="00753C31">
        <w:rPr>
          <w:sz w:val="28"/>
          <w:szCs w:val="28"/>
        </w:rPr>
        <w:t>С другой стороны, отсутствие у осужденных определенных предметов и веществ создает крепкий фундамент обеспечения целей и задач уголовно-исполнительного законодательства и как следствие, достижение целей уголовного наказания</w:t>
      </w:r>
    </w:p>
    <w:p w14:paraId="2F0D9D36" w14:textId="77777777" w:rsidR="00FB0B42" w:rsidRDefault="00FB0B42" w:rsidP="00FB0B42">
      <w:pPr>
        <w:ind w:firstLine="709"/>
        <w:rPr>
          <w:rFonts w:ascii="Times New Roman" w:hAnsi="Times New Roman" w:cs="Times New Roman"/>
          <w:b/>
          <w:sz w:val="28"/>
          <w:szCs w:val="28"/>
        </w:rPr>
      </w:pPr>
    </w:p>
    <w:p w14:paraId="48F6FC0F" w14:textId="550B56CB" w:rsidR="00FB0B42" w:rsidRPr="00FB0B42" w:rsidRDefault="00FB0B42" w:rsidP="00FB0B42">
      <w:pPr>
        <w:jc w:val="center"/>
        <w:rPr>
          <w:rFonts w:ascii="Times New Roman" w:hAnsi="Times New Roman" w:cs="Times New Roman"/>
          <w:b/>
          <w:sz w:val="28"/>
          <w:szCs w:val="28"/>
        </w:rPr>
      </w:pPr>
      <w:r w:rsidRPr="00FB0B42">
        <w:rPr>
          <w:rFonts w:ascii="Times New Roman" w:hAnsi="Times New Roman" w:cs="Times New Roman"/>
          <w:b/>
          <w:sz w:val="28"/>
          <w:szCs w:val="28"/>
        </w:rPr>
        <w:t xml:space="preserve"> </w:t>
      </w:r>
      <w:r w:rsidRPr="00FB0B42">
        <w:rPr>
          <w:rFonts w:ascii="Times New Roman" w:hAnsi="Times New Roman" w:cs="Times New Roman"/>
          <w:b/>
          <w:sz w:val="28"/>
          <w:szCs w:val="28"/>
        </w:rPr>
        <w:br w:type="page"/>
      </w:r>
    </w:p>
    <w:p w14:paraId="0B65F361" w14:textId="38D9FE3A" w:rsidR="00FB0B42" w:rsidRPr="00FB0B42" w:rsidRDefault="00FB0B42" w:rsidP="00FB0B42">
      <w:pPr>
        <w:pStyle w:val="a3"/>
        <w:spacing w:line="259" w:lineRule="auto"/>
        <w:ind w:left="0" w:firstLine="709"/>
        <w:jc w:val="center"/>
        <w:rPr>
          <w:rFonts w:ascii="Times New Roman" w:hAnsi="Times New Roman" w:cs="Times New Roman"/>
          <w:b/>
          <w:sz w:val="28"/>
          <w:szCs w:val="28"/>
        </w:rPr>
      </w:pPr>
      <w:r w:rsidRPr="00FB0B42">
        <w:rPr>
          <w:rFonts w:ascii="Times New Roman" w:hAnsi="Times New Roman" w:cs="Times New Roman"/>
          <w:b/>
          <w:sz w:val="28"/>
          <w:szCs w:val="28"/>
        </w:rPr>
        <w:lastRenderedPageBreak/>
        <w:t>1.2</w:t>
      </w:r>
      <w:r w:rsidRPr="00FB0B42">
        <w:rPr>
          <w:rFonts w:ascii="Times New Roman" w:hAnsi="Times New Roman" w:cs="Times New Roman"/>
          <w:b/>
          <w:sz w:val="28"/>
          <w:szCs w:val="28"/>
        </w:rPr>
        <w:tab/>
        <w:t>Причины и условия попадания запрещенных предметов в исправительные учреждения</w:t>
      </w:r>
    </w:p>
    <w:p w14:paraId="44F1AAC7" w14:textId="77777777" w:rsidR="00DB158F" w:rsidRDefault="00DB158F" w:rsidP="00FB0B42">
      <w:pPr>
        <w:spacing w:after="160" w:line="259" w:lineRule="auto"/>
        <w:rPr>
          <w:rFonts w:ascii="Times New Roman" w:hAnsi="Times New Roman" w:cs="Times New Roman"/>
          <w:sz w:val="28"/>
          <w:szCs w:val="28"/>
        </w:rPr>
      </w:pPr>
    </w:p>
    <w:p w14:paraId="2DB158B3" w14:textId="69CC63DB" w:rsidR="00722257" w:rsidRPr="001705DC" w:rsidRDefault="00722257"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Процесс приобретения запрещенных предметов и их использования осужденными, отбывающими наказание в ИУ УИС, </w:t>
      </w:r>
      <w:r w:rsidR="00782341">
        <w:rPr>
          <w:rFonts w:ascii="Times New Roman" w:hAnsi="Times New Roman" w:cs="Times New Roman"/>
          <w:sz w:val="28"/>
          <w:szCs w:val="28"/>
        </w:rPr>
        <w:t>является закономерным и ес</w:t>
      </w:r>
      <w:r w:rsidR="00854E15">
        <w:rPr>
          <w:rFonts w:ascii="Times New Roman" w:hAnsi="Times New Roman" w:cs="Times New Roman"/>
          <w:sz w:val="28"/>
          <w:szCs w:val="28"/>
        </w:rPr>
        <w:t>теств</w:t>
      </w:r>
      <w:r w:rsidR="00F47AF8">
        <w:rPr>
          <w:rFonts w:ascii="Times New Roman" w:hAnsi="Times New Roman" w:cs="Times New Roman"/>
          <w:sz w:val="28"/>
          <w:szCs w:val="28"/>
        </w:rPr>
        <w:t xml:space="preserve">енным. </w:t>
      </w:r>
      <w:r w:rsidR="00310758">
        <w:rPr>
          <w:rFonts w:ascii="Times New Roman" w:hAnsi="Times New Roman" w:cs="Times New Roman"/>
          <w:sz w:val="28"/>
          <w:szCs w:val="28"/>
        </w:rPr>
        <w:t>П</w:t>
      </w:r>
      <w:r w:rsidRPr="001705DC">
        <w:rPr>
          <w:rFonts w:ascii="Times New Roman" w:hAnsi="Times New Roman" w:cs="Times New Roman"/>
          <w:sz w:val="28"/>
          <w:szCs w:val="28"/>
        </w:rPr>
        <w:t>ервостепенной задачей деятельности сотрудников ФСИН России является минимизация данного процесса</w:t>
      </w:r>
      <w:r w:rsidRPr="001705DC">
        <w:rPr>
          <w:rStyle w:val="a6"/>
          <w:rFonts w:ascii="Times New Roman" w:hAnsi="Times New Roman" w:cs="Times New Roman"/>
          <w:sz w:val="28"/>
          <w:szCs w:val="28"/>
        </w:rPr>
        <w:footnoteReference w:id="5"/>
      </w:r>
      <w:r w:rsidRPr="001705DC">
        <w:rPr>
          <w:rFonts w:ascii="Times New Roman" w:hAnsi="Times New Roman" w:cs="Times New Roman"/>
          <w:sz w:val="28"/>
          <w:szCs w:val="28"/>
        </w:rPr>
        <w:t>.</w:t>
      </w:r>
      <w:r w:rsidR="00DC7CC6">
        <w:rPr>
          <w:rFonts w:ascii="Times New Roman" w:hAnsi="Times New Roman" w:cs="Times New Roman"/>
          <w:sz w:val="28"/>
          <w:szCs w:val="28"/>
        </w:rPr>
        <w:t xml:space="preserve"> </w:t>
      </w:r>
    </w:p>
    <w:p w14:paraId="2697A2F0" w14:textId="755332A0" w:rsidR="003C6057" w:rsidRPr="001705DC" w:rsidRDefault="00722257" w:rsidP="001705DC">
      <w:pPr>
        <w:ind w:firstLine="709"/>
        <w:rPr>
          <w:rFonts w:ascii="Times New Roman" w:hAnsi="Times New Roman" w:cs="Times New Roman"/>
          <w:sz w:val="28"/>
          <w:szCs w:val="28"/>
        </w:rPr>
      </w:pPr>
      <w:r w:rsidRPr="001705DC">
        <w:rPr>
          <w:rFonts w:ascii="Times New Roman" w:hAnsi="Times New Roman" w:cs="Times New Roman"/>
          <w:sz w:val="28"/>
          <w:szCs w:val="28"/>
        </w:rPr>
        <w:t>Для эффективного противодействия проникновению запрещенных предметов, вещей и продуктов питания к осужденным в ИУ УИС важно выяснить причины и условия проникновения, причем именно совокупность этих элементов.</w:t>
      </w:r>
    </w:p>
    <w:p w14:paraId="04460F70" w14:textId="26F892E0"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Условия – та среда, в которой указанная деятельность реализуется. Условия облегчают действия причины. Именно взаимосвязь причин и условий способствует негативному процессу проникновения запрещенных предметов и дальнейшему их использованию осужденными.</w:t>
      </w:r>
    </w:p>
    <w:p w14:paraId="29275A64" w14:textId="7721AD7A"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К внутренним причинам относятся: желание осужденных прибрести наркотические средства, психотропные вещества или их аналоги; получение денежных средств и недозволенных продуктов питания и других предметов, запрещенных Правилами внутреннего распорядка ИУ; укрепление криминального авторитета среди лиц, отбывающих уголовное наказание. </w:t>
      </w:r>
    </w:p>
    <w:p w14:paraId="74F331B7" w14:textId="719A9503"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Таким образом, внутренней причиной является появившаяся у осужденного идея прибрести запрещенные предметы, вещества или продукты питания, которая сопровождается целенаправленными противоправными действиями.</w:t>
      </w:r>
    </w:p>
    <w:p w14:paraId="3BC01260" w14:textId="77777777" w:rsidR="00F41946"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Внутренними условиями проникновения запрещенных предметов является психическая и психофизиологическая среда осужденных. Среди внутренних условий можно выделить психические и нервные расстройства, наркоманию, алкоголизм. На наш взгляд, необходимо учитывать такие </w:t>
      </w:r>
      <w:r w:rsidRPr="001705DC">
        <w:rPr>
          <w:rFonts w:ascii="Times New Roman" w:hAnsi="Times New Roman" w:cs="Times New Roman"/>
          <w:sz w:val="28"/>
          <w:szCs w:val="28"/>
        </w:rPr>
        <w:lastRenderedPageBreak/>
        <w:t xml:space="preserve">внутренние условия, как качественный состав отбывающих наказание осужденных: впервые привлекаемые к уголовной ответственности, ранее отбывавшие уголовное наказание в местах лишения свободы, а также вид режима ИУ УИС. </w:t>
      </w:r>
    </w:p>
    <w:p w14:paraId="6C91DAFB" w14:textId="708289D9"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Комплексный подход к рассмотрению внутренних условий наиболее объективно оценивать влияние внутренних условий на процесс проникновения запрещенных предметов, вещей и продуктов питания, а также своевременно реагировать на складывающуюся обстановку.</w:t>
      </w:r>
    </w:p>
    <w:p w14:paraId="78E40B11" w14:textId="77777777" w:rsidR="00814DAD"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Вторая группа складывается из внешних причин и условий. Внешней причиной проникновения запрещенных предметов осужденным является система устойчивого неразрешенного или прямо запрещенного взаимодействия лиц, проносящих запрещенные вещества, и осужденных, их получающих, направленного на преодоление всевозможных препятствий, специализацию и конспирацию</w:t>
      </w:r>
      <w:r w:rsidR="00F529D8">
        <w:rPr>
          <w:rStyle w:val="a6"/>
          <w:rFonts w:ascii="Times New Roman" w:hAnsi="Times New Roman" w:cs="Times New Roman"/>
          <w:sz w:val="28"/>
          <w:szCs w:val="28"/>
        </w:rPr>
        <w:footnoteReference w:id="6"/>
      </w:r>
      <w:r w:rsidRPr="001705DC">
        <w:rPr>
          <w:rFonts w:ascii="Times New Roman" w:hAnsi="Times New Roman" w:cs="Times New Roman"/>
          <w:sz w:val="28"/>
          <w:szCs w:val="28"/>
        </w:rPr>
        <w:t xml:space="preserve">. </w:t>
      </w:r>
    </w:p>
    <w:p w14:paraId="5AEF4F94" w14:textId="2E471B03"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Таким образом, в процессе проникновения запрещенных предметов в ИУ УИС участвуют как лица, проносящие запрещенные предметы, так и осужденные. Важно отметить, что участвовать в проносе запрещенных предметов осужденным могут также лица, состоящие в организованных преступных группах или преступных сообществах, находящихся в субъекте Российской Федерации по месту дислокации ИУ УИС, не отбывающие уголовное наказание в ИУ. Они могут оказывать содействие в доставке запрещенных предметов для поддержания устойчивой системы криминальных связей, криминальной субкультуры.</w:t>
      </w:r>
    </w:p>
    <w:p w14:paraId="175C7A58" w14:textId="77777777" w:rsidR="00286AFF"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Следующими причинами являются концентрация ИУ УИС в субъекте Российской Федерации и социальная политика данного региона. В ходе проведенного нами анализа была выявлена определенная закономерность между внешними причинами и наличием запрещенных предметов в ИУ. По итогам 20</w:t>
      </w:r>
      <w:r w:rsidR="00B9098F">
        <w:rPr>
          <w:rFonts w:ascii="Times New Roman" w:hAnsi="Times New Roman" w:cs="Times New Roman"/>
          <w:sz w:val="28"/>
          <w:szCs w:val="28"/>
        </w:rPr>
        <w:t>20</w:t>
      </w:r>
      <w:r w:rsidRPr="001705DC">
        <w:rPr>
          <w:rFonts w:ascii="Times New Roman" w:hAnsi="Times New Roman" w:cs="Times New Roman"/>
          <w:sz w:val="28"/>
          <w:szCs w:val="28"/>
        </w:rPr>
        <w:t xml:space="preserve"> г. наибольшее количество алкогольных напитков при попытке доставки в ИУ было изъято в ГУФСИН России по Красноярскому краю и </w:t>
      </w:r>
      <w:r w:rsidRPr="001705DC">
        <w:rPr>
          <w:rFonts w:ascii="Times New Roman" w:hAnsi="Times New Roman" w:cs="Times New Roman"/>
          <w:sz w:val="28"/>
          <w:szCs w:val="28"/>
        </w:rPr>
        <w:lastRenderedPageBreak/>
        <w:t>Иркутской области, которые согласно рейтингу 25 самых пьющих городов России, составленному в 20</w:t>
      </w:r>
      <w:r w:rsidR="00B9098F">
        <w:rPr>
          <w:rFonts w:ascii="Times New Roman" w:hAnsi="Times New Roman" w:cs="Times New Roman"/>
          <w:sz w:val="28"/>
          <w:szCs w:val="28"/>
        </w:rPr>
        <w:t>20</w:t>
      </w:r>
      <w:r w:rsidRPr="001705DC">
        <w:rPr>
          <w:rFonts w:ascii="Times New Roman" w:hAnsi="Times New Roman" w:cs="Times New Roman"/>
          <w:sz w:val="28"/>
          <w:szCs w:val="28"/>
        </w:rPr>
        <w:t xml:space="preserve"> г. маркетинговым агентством </w:t>
      </w:r>
      <w:proofErr w:type="spellStart"/>
      <w:r w:rsidRPr="001705DC">
        <w:rPr>
          <w:rFonts w:ascii="Times New Roman" w:hAnsi="Times New Roman" w:cs="Times New Roman"/>
          <w:sz w:val="28"/>
          <w:szCs w:val="28"/>
        </w:rPr>
        <w:t>Zoom</w:t>
      </w:r>
      <w:proofErr w:type="spellEnd"/>
      <w:r w:rsidRPr="001705DC">
        <w:rPr>
          <w:rFonts w:ascii="Times New Roman" w:hAnsi="Times New Roman" w:cs="Times New Roman"/>
          <w:sz w:val="28"/>
          <w:szCs w:val="28"/>
        </w:rPr>
        <w:t xml:space="preserve"> </w:t>
      </w:r>
      <w:proofErr w:type="spellStart"/>
      <w:r w:rsidRPr="001705DC">
        <w:rPr>
          <w:rFonts w:ascii="Times New Roman" w:hAnsi="Times New Roman" w:cs="Times New Roman"/>
          <w:sz w:val="28"/>
          <w:szCs w:val="28"/>
        </w:rPr>
        <w:t>Market</w:t>
      </w:r>
      <w:proofErr w:type="spellEnd"/>
      <w:r w:rsidRPr="001705DC">
        <w:rPr>
          <w:rFonts w:ascii="Times New Roman" w:hAnsi="Times New Roman" w:cs="Times New Roman"/>
          <w:sz w:val="28"/>
          <w:szCs w:val="28"/>
        </w:rPr>
        <w:t>, занимали 5 и 12 место соответственно</w:t>
      </w:r>
      <w:r w:rsidR="00B9098F">
        <w:rPr>
          <w:rStyle w:val="a6"/>
          <w:rFonts w:ascii="Times New Roman" w:hAnsi="Times New Roman" w:cs="Times New Roman"/>
          <w:sz w:val="28"/>
          <w:szCs w:val="28"/>
        </w:rPr>
        <w:footnoteReference w:id="7"/>
      </w:r>
      <w:r w:rsidRPr="001705DC">
        <w:rPr>
          <w:rFonts w:ascii="Times New Roman" w:hAnsi="Times New Roman" w:cs="Times New Roman"/>
          <w:sz w:val="28"/>
          <w:szCs w:val="28"/>
        </w:rPr>
        <w:t xml:space="preserve">. </w:t>
      </w:r>
    </w:p>
    <w:p w14:paraId="20AF00ED" w14:textId="77777777" w:rsidR="001C1AFD"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В вышеуказанных регионах располагается значительное количество ИУ УИС с различными видами режима отбывания наказания в сравнении с другими территориальными органами ФСИН России. Анализируя состояние преступности в России в 20</w:t>
      </w:r>
      <w:r w:rsidR="00286AFF">
        <w:rPr>
          <w:rFonts w:ascii="Times New Roman" w:hAnsi="Times New Roman" w:cs="Times New Roman"/>
          <w:sz w:val="28"/>
          <w:szCs w:val="28"/>
        </w:rPr>
        <w:t xml:space="preserve">20 </w:t>
      </w:r>
      <w:r w:rsidRPr="001705DC">
        <w:rPr>
          <w:rFonts w:ascii="Times New Roman" w:hAnsi="Times New Roman" w:cs="Times New Roman"/>
          <w:sz w:val="28"/>
          <w:szCs w:val="28"/>
        </w:rPr>
        <w:t>г., можно прийти к выводу о том, что в связи с большим количеством ИУ УИС и увеличением освобождаемых условно-досрочно осужденных в Красноярском крае в 20</w:t>
      </w:r>
      <w:r w:rsidR="00286AFF">
        <w:rPr>
          <w:rFonts w:ascii="Times New Roman" w:hAnsi="Times New Roman" w:cs="Times New Roman"/>
          <w:sz w:val="28"/>
          <w:szCs w:val="28"/>
        </w:rPr>
        <w:t>20</w:t>
      </w:r>
      <w:r w:rsidRPr="001705DC">
        <w:rPr>
          <w:rFonts w:ascii="Times New Roman" w:hAnsi="Times New Roman" w:cs="Times New Roman"/>
          <w:sz w:val="28"/>
          <w:szCs w:val="28"/>
        </w:rPr>
        <w:t xml:space="preserve"> г. увеличилось количество преступлений, совершенных лицами, ранее совершавшими преступления</w:t>
      </w:r>
      <w:r w:rsidR="00286AFF">
        <w:rPr>
          <w:rStyle w:val="a6"/>
          <w:rFonts w:ascii="Times New Roman" w:hAnsi="Times New Roman" w:cs="Times New Roman"/>
          <w:sz w:val="28"/>
          <w:szCs w:val="28"/>
        </w:rPr>
        <w:footnoteReference w:id="8"/>
      </w:r>
      <w:r w:rsidRPr="001705DC">
        <w:rPr>
          <w:rFonts w:ascii="Times New Roman" w:hAnsi="Times New Roman" w:cs="Times New Roman"/>
          <w:sz w:val="28"/>
          <w:szCs w:val="28"/>
        </w:rPr>
        <w:t xml:space="preserve">. </w:t>
      </w:r>
    </w:p>
    <w:p w14:paraId="04BC4C58" w14:textId="0DB62B7D"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Лица, придерживающиеся криминальных правил, освобождаясь из мест лишения свободы, не прекращают общения с осужденными, находящимися в ИУ УИС. Обладая сведениями о системе надзора за осужденными, они используют различные ухищрения для сокрытия, с помощью которых пытаются организовать доставку запрещенных предметов осужденным в ИУ. Обобщая имеющиеся данные, можно прийти к выводу о взаимосвязи вышеизложенных фактов.</w:t>
      </w:r>
    </w:p>
    <w:p w14:paraId="05123F64" w14:textId="77777777" w:rsidR="00C23DBF"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Целью проноса запрещенных предметов осужденным в ИУ УИС (за исключением родственников и знакомых) является получение материальной или иной выгоды лицами (персоналом администрации учреждения, работниками других правоохранительных органов, адвокатами), осуществляющими доставку запрещенных предметов в ИУ УИС, либо оказание давления со стороны лиц, придерживающихся криминальной субкультуры. Родственники и знакомые осужденных, как правило, имеют желание «скрасить» жизнь осужденных в местах лишения свободы. </w:t>
      </w:r>
    </w:p>
    <w:p w14:paraId="7AF5F2D2" w14:textId="77777777" w:rsidR="00593A74"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Так, согласно исследованию поступления сотовых телефонов осужденным в ИУ УИС С. М. Колотушкина 30 % сотовых телефонов </w:t>
      </w:r>
      <w:r w:rsidRPr="001705DC">
        <w:rPr>
          <w:rFonts w:ascii="Times New Roman" w:hAnsi="Times New Roman" w:cs="Times New Roman"/>
          <w:sz w:val="28"/>
          <w:szCs w:val="28"/>
        </w:rPr>
        <w:lastRenderedPageBreak/>
        <w:t>(являющихся запрещенными к использованию осужденными) в ИУ УИС доставляют сотрудники учреждения</w:t>
      </w:r>
      <w:r w:rsidR="00C23DBF">
        <w:rPr>
          <w:rStyle w:val="a6"/>
          <w:rFonts w:ascii="Times New Roman" w:hAnsi="Times New Roman" w:cs="Times New Roman"/>
          <w:sz w:val="28"/>
          <w:szCs w:val="28"/>
        </w:rPr>
        <w:footnoteReference w:id="9"/>
      </w:r>
      <w:r w:rsidRPr="001705DC">
        <w:rPr>
          <w:rFonts w:ascii="Times New Roman" w:hAnsi="Times New Roman" w:cs="Times New Roman"/>
          <w:sz w:val="28"/>
          <w:szCs w:val="28"/>
        </w:rPr>
        <w:t xml:space="preserve">. </w:t>
      </w:r>
    </w:p>
    <w:p w14:paraId="4DFECB63" w14:textId="06651176"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Изучая факты проносов сотовых телефонов, можно сделать вывод о том, что стоимость доставки сотовых телефонов осужденным в ИУ УИС составляет от 1000 и до 10 000 р. Однако верхний предел суммы может быть и выше, наибольшее влияние стоимости «уплаты» за доставку сотового телефона зависит от субъекта Российской Федерации, его экономического состояния. По итогам 2018 г. в ИУ УИС за попытку доставки запрещенных предметов задержано 157</w:t>
      </w:r>
      <w:r w:rsidR="00434C2B">
        <w:rPr>
          <w:rFonts w:ascii="Times New Roman" w:hAnsi="Times New Roman" w:cs="Times New Roman"/>
          <w:sz w:val="28"/>
          <w:szCs w:val="28"/>
        </w:rPr>
        <w:t xml:space="preserve"> человек</w:t>
      </w:r>
      <w:r w:rsidR="00434C2B">
        <w:rPr>
          <w:rStyle w:val="a6"/>
          <w:rFonts w:ascii="Times New Roman" w:hAnsi="Times New Roman" w:cs="Times New Roman"/>
          <w:sz w:val="28"/>
          <w:szCs w:val="28"/>
        </w:rPr>
        <w:footnoteReference w:id="10"/>
      </w:r>
    </w:p>
    <w:p w14:paraId="4D150149" w14:textId="2663D67F"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Рассмотрев внешние причины, можно сделать вывод, что таковыми являются взаимодействие лиц, осуществляющих доставку запрещенных предметов, вещей и продуктов питания, с осужденными, содержащимися в ИУ, либо иными лицами с целью получения материальной и иной выгоды или под склонением путем уговоров, предложений, угроз к совершению действий, направленных на нелегальную доставку осужденным предметов, вещей и продуктов питания, которые им запрещается иметь при себе, приобретать и использовать в период отбывания уголовного наказания в ИУ УИС.</w:t>
      </w:r>
    </w:p>
    <w:p w14:paraId="5F289EDA" w14:textId="56E421BC"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Внешними условиями выступают в первую очередь инженерное и техническое оснащение ИУ УИС. Отсутствие, нерациональное использование и оборудование инженерными и техническими средствами охраны и надзора ИУ УИС на практике приводит к облегчению условий доставки запрещенных предметов осужденным, содержащимся в ИУ УИС. Анализируя средства массовой информации, обзоры о недостатках в организации режима и обеспечении надзора, прослеживается определенная тенденция: граждане, осуществляющие доставку запрещенных предметов осужденным, стараются выбирать наиболее безопасный метод доставки, к </w:t>
      </w:r>
      <w:r w:rsidRPr="001705DC">
        <w:rPr>
          <w:rFonts w:ascii="Times New Roman" w:hAnsi="Times New Roman" w:cs="Times New Roman"/>
          <w:sz w:val="28"/>
          <w:szCs w:val="28"/>
        </w:rPr>
        <w:lastRenderedPageBreak/>
        <w:t>которому, в частности, относится так называемый метод «переброса» (далее – переброс) запрещенных предметов через запретную зону ИУ УИС.</w:t>
      </w:r>
    </w:p>
    <w:p w14:paraId="21125CBA" w14:textId="4CAF4D67"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Таким образом, из рассмотренн</w:t>
      </w:r>
      <w:r w:rsidR="00E52C91">
        <w:rPr>
          <w:rFonts w:ascii="Times New Roman" w:hAnsi="Times New Roman" w:cs="Times New Roman"/>
          <w:sz w:val="28"/>
          <w:szCs w:val="28"/>
        </w:rPr>
        <w:t>ых</w:t>
      </w:r>
      <w:r w:rsidRPr="001705DC">
        <w:rPr>
          <w:rFonts w:ascii="Times New Roman" w:hAnsi="Times New Roman" w:cs="Times New Roman"/>
          <w:sz w:val="28"/>
          <w:szCs w:val="28"/>
        </w:rPr>
        <w:t xml:space="preserve"> причин и условий проникновения запрещенных предметов, веществ и продуктов питания осужденным можно сделать вывод о том, что данные два элемента – причина и условие – являются ключевыми показателями наличия у осужденных запрещенных предметов, вещей и продуктов питания.</w:t>
      </w:r>
    </w:p>
    <w:p w14:paraId="250D3D95" w14:textId="0F290640"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Для предотвращения проникновения запрещенных предметов необходимо осуществить ряд законодательных, организационных, управленческих и тактических мер. К таковым относятся внедрение и использование современных технических средств обнаружения запрещенных предметов в ИУ УИС. С учетом тенденции доставки гражданами запрещенных предметов осужденным методом переброса </w:t>
      </w:r>
      <w:r w:rsidR="00EA1E90">
        <w:rPr>
          <w:rFonts w:ascii="Times New Roman" w:hAnsi="Times New Roman" w:cs="Times New Roman"/>
          <w:sz w:val="28"/>
          <w:szCs w:val="28"/>
        </w:rPr>
        <w:t xml:space="preserve"> </w:t>
      </w:r>
      <w:r w:rsidRPr="001705DC">
        <w:rPr>
          <w:rFonts w:ascii="Times New Roman" w:hAnsi="Times New Roman" w:cs="Times New Roman"/>
          <w:sz w:val="28"/>
          <w:szCs w:val="28"/>
        </w:rPr>
        <w:t>предлагаем внести изменения в ст. 19.12 Кодекса Российской Федерации об административных правонарушениях в части увеличения административного штрафа с ныне действующего предела 3000–5000 р. до 10 000–30 000 р.</w:t>
      </w:r>
    </w:p>
    <w:p w14:paraId="328B8230" w14:textId="6D45B934"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В настоящее время некоторыми авторами предлагается внесение изменений в Уголовный кодекс Российской Федерации, а именно введение уголовной ответственности в виде лишения свободы на определенный срок за передачу запрещенных предметов, вещей и продуктов питания (не являющихся запрещенными Уголовным кодексом Российской Федерации) осужденным в ИУ УИС.</w:t>
      </w:r>
    </w:p>
    <w:p w14:paraId="522AC073" w14:textId="77777777" w:rsidR="00EA1E90"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С практической точки зрения с целью предотвращения перебросов следует таким образом оборудовать участки запретных зон ИУ УИС, являющиеся наиболее опасными в </w:t>
      </w:r>
      <w:proofErr w:type="spellStart"/>
      <w:r w:rsidRPr="001705DC">
        <w:rPr>
          <w:rFonts w:ascii="Times New Roman" w:hAnsi="Times New Roman" w:cs="Times New Roman"/>
          <w:sz w:val="28"/>
          <w:szCs w:val="28"/>
        </w:rPr>
        <w:t>перебросовом</w:t>
      </w:r>
      <w:proofErr w:type="spellEnd"/>
      <w:r w:rsidRPr="001705DC">
        <w:rPr>
          <w:rFonts w:ascii="Times New Roman" w:hAnsi="Times New Roman" w:cs="Times New Roman"/>
          <w:sz w:val="28"/>
          <w:szCs w:val="28"/>
        </w:rPr>
        <w:t xml:space="preserve"> отношении, комплексами видеонаблюдения, чтобы были исключены невидимые (мертвые) зоны.</w:t>
      </w:r>
    </w:p>
    <w:p w14:paraId="00EA55C5" w14:textId="77777777" w:rsidR="00EA1E90"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t xml:space="preserve">Данная информация должна доводиться до личного состава дежурной смены и караула при проведении инструктажа и инструктивных занятий, для осуществления слаженного взаимодействия при выявлении правонарушителей с внешней стороны ИУ. </w:t>
      </w:r>
    </w:p>
    <w:p w14:paraId="3A5A1273" w14:textId="0365D6FC" w:rsidR="00171C99" w:rsidRPr="001705DC" w:rsidRDefault="00171C99" w:rsidP="001705DC">
      <w:pPr>
        <w:ind w:firstLine="709"/>
        <w:rPr>
          <w:rFonts w:ascii="Times New Roman" w:hAnsi="Times New Roman" w:cs="Times New Roman"/>
          <w:sz w:val="28"/>
          <w:szCs w:val="28"/>
        </w:rPr>
      </w:pPr>
      <w:r w:rsidRPr="001705DC">
        <w:rPr>
          <w:rFonts w:ascii="Times New Roman" w:hAnsi="Times New Roman" w:cs="Times New Roman"/>
          <w:sz w:val="28"/>
          <w:szCs w:val="28"/>
        </w:rPr>
        <w:lastRenderedPageBreak/>
        <w:t xml:space="preserve">Важно в качестве доказательной базы использовать записи с камер видеонаблюдения при рассмотрении дел об административных </w:t>
      </w:r>
      <w:proofErr w:type="spellStart"/>
      <w:r w:rsidRPr="001705DC">
        <w:rPr>
          <w:rFonts w:ascii="Times New Roman" w:hAnsi="Times New Roman" w:cs="Times New Roman"/>
          <w:sz w:val="28"/>
          <w:szCs w:val="28"/>
        </w:rPr>
        <w:t>пра</w:t>
      </w:r>
      <w:proofErr w:type="spellEnd"/>
      <w:r w:rsidRPr="001705DC">
        <w:rPr>
          <w:rFonts w:ascii="Times New Roman" w:hAnsi="Times New Roman" w:cs="Times New Roman"/>
          <w:sz w:val="28"/>
          <w:szCs w:val="28"/>
        </w:rPr>
        <w:t xml:space="preserve"> </w:t>
      </w:r>
      <w:proofErr w:type="spellStart"/>
      <w:r w:rsidRPr="001705DC">
        <w:rPr>
          <w:rFonts w:ascii="Times New Roman" w:hAnsi="Times New Roman" w:cs="Times New Roman"/>
          <w:sz w:val="28"/>
          <w:szCs w:val="28"/>
        </w:rPr>
        <w:t>вонарушениях</w:t>
      </w:r>
      <w:proofErr w:type="spellEnd"/>
      <w:r w:rsidRPr="001705DC">
        <w:rPr>
          <w:rFonts w:ascii="Times New Roman" w:hAnsi="Times New Roman" w:cs="Times New Roman"/>
          <w:sz w:val="28"/>
          <w:szCs w:val="28"/>
        </w:rPr>
        <w:t xml:space="preserve"> по ст. 19.12 Кодекса Российской Федерации об административных правонарушениях</w:t>
      </w:r>
      <w:r w:rsidR="00FA3C1D">
        <w:rPr>
          <w:rFonts w:ascii="Times New Roman" w:hAnsi="Times New Roman" w:cs="Times New Roman"/>
          <w:sz w:val="28"/>
          <w:szCs w:val="28"/>
        </w:rPr>
        <w:t>.</w:t>
      </w:r>
    </w:p>
    <w:p w14:paraId="2252A2F0" w14:textId="77777777" w:rsidR="001626E6" w:rsidRDefault="001626E6">
      <w:pPr>
        <w:spacing w:after="160" w:line="259" w:lineRule="auto"/>
        <w:jc w:val="left"/>
        <w:rPr>
          <w:rFonts w:ascii="Times New Roman" w:hAnsi="Times New Roman" w:cs="Times New Roman"/>
          <w:sz w:val="28"/>
          <w:szCs w:val="28"/>
        </w:rPr>
      </w:pPr>
      <w:r>
        <w:rPr>
          <w:rFonts w:ascii="Times New Roman" w:hAnsi="Times New Roman" w:cs="Times New Roman"/>
          <w:sz w:val="28"/>
          <w:szCs w:val="28"/>
        </w:rPr>
        <w:br w:type="page"/>
      </w:r>
    </w:p>
    <w:p w14:paraId="133C6DD0" w14:textId="072F7424" w:rsidR="00FB0B42" w:rsidRPr="00FB0B42" w:rsidRDefault="00FB0B42" w:rsidP="00FB0B42">
      <w:pPr>
        <w:spacing w:after="160" w:line="259" w:lineRule="auto"/>
        <w:jc w:val="center"/>
        <w:rPr>
          <w:rFonts w:ascii="Times New Roman" w:hAnsi="Times New Roman" w:cs="Times New Roman"/>
          <w:b/>
          <w:bCs/>
          <w:sz w:val="28"/>
          <w:szCs w:val="28"/>
          <w:shd w:val="clear" w:color="auto" w:fill="FFFFFF"/>
        </w:rPr>
      </w:pPr>
      <w:r w:rsidRPr="00FB0B42">
        <w:rPr>
          <w:rFonts w:ascii="Times New Roman" w:hAnsi="Times New Roman" w:cs="Times New Roman"/>
          <w:b/>
          <w:bCs/>
          <w:sz w:val="28"/>
          <w:szCs w:val="28"/>
          <w:shd w:val="clear" w:color="auto" w:fill="FFFFFF"/>
        </w:rPr>
        <w:lastRenderedPageBreak/>
        <w:t>2 ГЛАВА. ОСНОВЫ ПРОФИЛАКТИКИ ПРАВОНАРУШЕНИЙ ПРИ ПЕРЕДАЧЕ ЗАПРЕЩЕННЫХ ПРЕДМЕТОВ</w:t>
      </w:r>
    </w:p>
    <w:p w14:paraId="0841FAF4" w14:textId="35CD687C" w:rsidR="00FB0B42" w:rsidRDefault="00FB0B42">
      <w:pPr>
        <w:spacing w:after="160" w:line="259" w:lineRule="auto"/>
        <w:jc w:val="left"/>
        <w:rPr>
          <w:rFonts w:ascii="Times New Roman" w:hAnsi="Times New Roman" w:cs="Times New Roman"/>
          <w:b/>
          <w:sz w:val="28"/>
          <w:szCs w:val="28"/>
          <w:shd w:val="clear" w:color="auto" w:fill="FFFFFF"/>
        </w:rPr>
      </w:pPr>
    </w:p>
    <w:p w14:paraId="242E3E15" w14:textId="4005F696" w:rsidR="00FB0B42" w:rsidRPr="00402F5A" w:rsidRDefault="00402F5A" w:rsidP="00402F5A">
      <w:pPr>
        <w:pStyle w:val="a3"/>
        <w:numPr>
          <w:ilvl w:val="1"/>
          <w:numId w:val="29"/>
        </w:numPr>
        <w:spacing w:after="160" w:line="259" w:lineRule="auto"/>
        <w:jc w:val="center"/>
        <w:rPr>
          <w:rFonts w:ascii="Times New Roman" w:hAnsi="Times New Roman" w:cs="Times New Roman"/>
          <w:b/>
          <w:bCs/>
          <w:sz w:val="28"/>
          <w:szCs w:val="28"/>
        </w:rPr>
      </w:pPr>
      <w:r w:rsidRPr="00402F5A">
        <w:rPr>
          <w:rFonts w:ascii="Times New Roman" w:hAnsi="Times New Roman" w:cs="Times New Roman"/>
          <w:b/>
          <w:bCs/>
          <w:sz w:val="28"/>
          <w:szCs w:val="28"/>
        </w:rPr>
        <w:t>Мероприятия по профилактике правонарушений при передаче или попытке передачи запрещенных предметов</w:t>
      </w:r>
    </w:p>
    <w:p w14:paraId="5980DF5E" w14:textId="1CD0035C" w:rsidR="00402F5A" w:rsidRDefault="00402F5A" w:rsidP="00402F5A">
      <w:pPr>
        <w:pStyle w:val="a3"/>
        <w:spacing w:after="160" w:line="259" w:lineRule="auto"/>
        <w:ind w:left="1129"/>
        <w:rPr>
          <w:rFonts w:ascii="Times New Roman" w:hAnsi="Times New Roman" w:cs="Times New Roman"/>
          <w:b/>
          <w:bCs/>
          <w:sz w:val="28"/>
          <w:szCs w:val="28"/>
          <w:shd w:val="clear" w:color="auto" w:fill="FFFFFF"/>
        </w:rPr>
      </w:pPr>
    </w:p>
    <w:p w14:paraId="731D91F2" w14:textId="7BB945C5" w:rsidR="00402F5A" w:rsidRDefault="00402F5A" w:rsidP="00402F5A">
      <w:pPr>
        <w:pStyle w:val="a3"/>
        <w:spacing w:after="160" w:line="259" w:lineRule="auto"/>
        <w:ind w:left="1129"/>
        <w:rPr>
          <w:rFonts w:ascii="Times New Roman" w:hAnsi="Times New Roman" w:cs="Times New Roman"/>
          <w:b/>
          <w:bCs/>
          <w:sz w:val="28"/>
          <w:szCs w:val="28"/>
          <w:shd w:val="clear" w:color="auto" w:fill="FFFFFF"/>
        </w:rPr>
      </w:pPr>
    </w:p>
    <w:p w14:paraId="05428E83" w14:textId="77777777" w:rsidR="00402F5A" w:rsidRPr="002E1007" w:rsidRDefault="00402F5A" w:rsidP="00402F5A">
      <w:pPr>
        <w:shd w:val="clear" w:color="auto" w:fill="FFFFFF"/>
        <w:ind w:firstLine="709"/>
        <w:rPr>
          <w:rFonts w:ascii="Times New Roman" w:eastAsia="Times New Roman" w:hAnsi="Times New Roman" w:cs="Times New Roman"/>
          <w:color w:val="000000"/>
          <w:sz w:val="28"/>
          <w:szCs w:val="28"/>
          <w:lang w:eastAsia="ru-RU"/>
        </w:rPr>
      </w:pPr>
      <w:r w:rsidRPr="002E1007">
        <w:rPr>
          <w:rFonts w:ascii="Times New Roman" w:hAnsi="Times New Roman" w:cs="Times New Roman"/>
          <w:sz w:val="28"/>
          <w:szCs w:val="28"/>
        </w:rPr>
        <w:t>Администрация исправительных учреждений уголовно-исполнительным законодательством призвана устранять всевозможные причины и условия как нарушений режима отбывания наказания, так и совершения новых преступлений осужденными. Среди факторов, влияющих на оперативную обстановку в учреждениях, УИС наиболее важными являются предметы и вещества, запрещенные к использованию осужденными к лишению свободы. Наличие в местах лишения свободы запрещенных к использованию осужденными предметов и вещей позволяет создавать угрозы нарушения правоотношений, складывающихся как в местах лишения свободы, так и за его пределами.</w:t>
      </w:r>
    </w:p>
    <w:p w14:paraId="6561DE7A"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Официальная статистка ФСИН России свидетельствует о том, что попытки доставить запрещенные предметы в места лишения свободы из года в год сохраняются. Более того, по некоторым запрещенным предметам они увеличиваются, при этом используются все новые и более ухищренные способы их доставки. Способ проноса значительно упрощается, когда персонал исправительного учреждения вступает в недозволенную связь с осужденными. Поэтому предупреждение проникновения запрещенных предметов является одним из главных направлений функционирования служб и подразделений исправительных учреждений ФСИН России</w:t>
      </w:r>
      <w:r w:rsidRPr="002E1007">
        <w:rPr>
          <w:rStyle w:val="a6"/>
          <w:rFonts w:ascii="Times New Roman" w:hAnsi="Times New Roman" w:cs="Times New Roman"/>
          <w:sz w:val="28"/>
          <w:szCs w:val="28"/>
        </w:rPr>
        <w:footnoteReference w:id="11"/>
      </w:r>
      <w:r w:rsidRPr="002E1007">
        <w:rPr>
          <w:rFonts w:ascii="Times New Roman" w:hAnsi="Times New Roman" w:cs="Times New Roman"/>
          <w:sz w:val="28"/>
          <w:szCs w:val="28"/>
        </w:rPr>
        <w:t>.</w:t>
      </w:r>
    </w:p>
    <w:p w14:paraId="76A0D292"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 xml:space="preserve">Для предупреждения проникновения на территорию исправительного учреждения запрещенных предметов указанными способами предусмотрены </w:t>
      </w:r>
      <w:r w:rsidRPr="002E1007">
        <w:rPr>
          <w:rFonts w:ascii="Times New Roman" w:hAnsi="Times New Roman" w:cs="Times New Roman"/>
          <w:sz w:val="28"/>
          <w:szCs w:val="28"/>
        </w:rPr>
        <w:lastRenderedPageBreak/>
        <w:t>меры уголовного, уголовно</w:t>
      </w:r>
      <w:r>
        <w:rPr>
          <w:rFonts w:ascii="Times New Roman" w:hAnsi="Times New Roman" w:cs="Times New Roman"/>
          <w:sz w:val="28"/>
          <w:szCs w:val="28"/>
        </w:rPr>
        <w:t>-</w:t>
      </w:r>
      <w:r w:rsidRPr="002E1007">
        <w:rPr>
          <w:rFonts w:ascii="Times New Roman" w:hAnsi="Times New Roman" w:cs="Times New Roman"/>
          <w:sz w:val="28"/>
          <w:szCs w:val="28"/>
        </w:rPr>
        <w:t>исполнительного и административного характера.</w:t>
      </w:r>
    </w:p>
    <w:p w14:paraId="12BB2C98"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Уголовно-исполнительные меры: эта группа мер наиболее многочисленна и имеет ярко выраженный предупредительно-обеспечивающий характер. Она предусмотрена уголовно</w:t>
      </w:r>
      <w:r>
        <w:rPr>
          <w:rFonts w:ascii="Times New Roman" w:hAnsi="Times New Roman" w:cs="Times New Roman"/>
          <w:sz w:val="28"/>
          <w:szCs w:val="28"/>
        </w:rPr>
        <w:t>-</w:t>
      </w:r>
      <w:r w:rsidRPr="002E1007">
        <w:rPr>
          <w:rFonts w:ascii="Times New Roman" w:hAnsi="Times New Roman" w:cs="Times New Roman"/>
          <w:sz w:val="28"/>
          <w:szCs w:val="28"/>
        </w:rPr>
        <w:t>исполнительным законодательством, ведомственными нормативными актами, которые определяют организацию и порядок осуществления режима в местах лишения свободы. Эти нормы, с одной стороны, обязывают администрацию учреждений проводить определенную организационную работу по обеспечению данного требования, а с другой, предписывают осужденным и иным заинтересованным лицам необходимость его соблюдения.</w:t>
      </w:r>
    </w:p>
    <w:p w14:paraId="31AA78F2"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К важнейшим факторам обеспечения профилактики проникновения запрещенных предметов на территорию исправительных учреждений относится подготовка сотрудников, изучение и знание ими объектов надзора, лиц, склонных к правонарушениям и состоящих на профилактическом учете, анализ складывающейся в исправительном учреждении оперативной обста</w:t>
      </w:r>
      <w:r>
        <w:rPr>
          <w:rFonts w:ascii="Times New Roman" w:hAnsi="Times New Roman" w:cs="Times New Roman"/>
          <w:sz w:val="28"/>
          <w:szCs w:val="28"/>
        </w:rPr>
        <w:t>новки</w:t>
      </w:r>
      <w:r w:rsidRPr="002E1007">
        <w:rPr>
          <w:rStyle w:val="a6"/>
          <w:rFonts w:ascii="Times New Roman" w:hAnsi="Times New Roman" w:cs="Times New Roman"/>
          <w:sz w:val="28"/>
          <w:szCs w:val="28"/>
        </w:rPr>
        <w:footnoteReference w:id="12"/>
      </w:r>
      <w:r w:rsidRPr="002E1007">
        <w:rPr>
          <w:rFonts w:ascii="Times New Roman" w:hAnsi="Times New Roman" w:cs="Times New Roman"/>
          <w:sz w:val="28"/>
          <w:szCs w:val="28"/>
        </w:rPr>
        <w:t>. Особое внимание при подготовке личного состава, как правило, обращается на определенные запреты, среди которых наиболее важным является «запрет входить в какие бы то ни было отношения с осужденными и их родственниками, не вызываемые интересами службы, а также пользоваться их услугами».</w:t>
      </w:r>
    </w:p>
    <w:p w14:paraId="73EE9874"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Немаловажным моментом в работе отделов и служб исправительных учреждений является обеспечение иных функций, связанных с предупреждением проникновения запрещенных предметов в исправительные учреждения.</w:t>
      </w:r>
    </w:p>
    <w:p w14:paraId="235B915B"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 xml:space="preserve">Кроме того, перед дежурной сменой по надзору на производственном объекте ставится задача выявлять и пресекать попытки осужденных к изготовлению предметов, которые могут быть использованы в преступных </w:t>
      </w:r>
      <w:r w:rsidRPr="002E1007">
        <w:rPr>
          <w:rFonts w:ascii="Times New Roman" w:hAnsi="Times New Roman" w:cs="Times New Roman"/>
          <w:sz w:val="28"/>
          <w:szCs w:val="28"/>
        </w:rPr>
        <w:lastRenderedPageBreak/>
        <w:t>целях, факты нарушений порядка выдачи, использования и хранения лакокрасочных и других материалов на спиртовой основе, не допускать хранение таких материалов непосредственно на местах работы свыше установленных норм.</w:t>
      </w:r>
    </w:p>
    <w:p w14:paraId="0AE4033D"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 xml:space="preserve">В Инструкции о надзоре предусматриваются меры по недопущению поступления запрещенных предметов к осужденным, которым предоставлено право передвижения без конвоя. Сотрудники колонии должны следить за тем, чтобы </w:t>
      </w:r>
      <w:proofErr w:type="spellStart"/>
      <w:r w:rsidRPr="002E1007">
        <w:rPr>
          <w:rFonts w:ascii="Times New Roman" w:hAnsi="Times New Roman" w:cs="Times New Roman"/>
          <w:sz w:val="28"/>
          <w:szCs w:val="28"/>
        </w:rPr>
        <w:t>расконвоированные</w:t>
      </w:r>
      <w:proofErr w:type="spellEnd"/>
      <w:r w:rsidRPr="002E1007">
        <w:rPr>
          <w:rFonts w:ascii="Times New Roman" w:hAnsi="Times New Roman" w:cs="Times New Roman"/>
          <w:sz w:val="28"/>
          <w:szCs w:val="28"/>
        </w:rPr>
        <w:t xml:space="preserve"> осужденные не вступали в недозволенные связи с местным населением. Младший инспектор по надзору за этой категорией осужденных обязан производить личный обыск при возвращении их в жилую зону.</w:t>
      </w:r>
    </w:p>
    <w:p w14:paraId="685CF0F5"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Таким образом, уголовно-исполнительное законодательство и ведомственные нормативные акты подробно регламентируют вопросы предупреждения поступления к осужденным запрещенных предметов. В них дан перечень этих предметов, предусмотрен порядок их изъятия, определены права и обязанности субъектов организации режима, четко расписаны их действия, направленные на предотвращение правонарушения. Малейшие отступления от предусмотренного нормативными актами порядка деятельности служб и подразделений влекут за собой рост нарушений режима и преступности среди осужденных.</w:t>
      </w:r>
    </w:p>
    <w:p w14:paraId="5094D0E0" w14:textId="77777777" w:rsidR="00402F5A"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Поскольку подавляющее большинство запрещенных предметов поступает к осужденным нелегально, проверка по фактам их изъятия должна проводиться путем оперативно-розыскных мероприятий. Они позволяют выявить поставщиков запрещенных предметов, лиц, кому они доставляются, обстоятельства, которые можно использовать для пресечения или предупреждения их антиобщественной деятельности. На практике выработаны некоторые направления работы, среди которых:</w:t>
      </w:r>
    </w:p>
    <w:p w14:paraId="781E1476"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1007">
        <w:rPr>
          <w:rFonts w:ascii="Times New Roman" w:hAnsi="Times New Roman" w:cs="Times New Roman"/>
          <w:sz w:val="28"/>
          <w:szCs w:val="28"/>
        </w:rPr>
        <w:t xml:space="preserve">выявление сотрудниками оперативных служб лиц, вступивших в недозволенную связь с осужденными, недостатков в осуществлении надзора за осужденными и их охране, а также осужденных, которые систематически </w:t>
      </w:r>
      <w:r w:rsidRPr="002E1007">
        <w:rPr>
          <w:rFonts w:ascii="Times New Roman" w:hAnsi="Times New Roman" w:cs="Times New Roman"/>
          <w:sz w:val="28"/>
          <w:szCs w:val="28"/>
        </w:rPr>
        <w:lastRenderedPageBreak/>
        <w:t>занимаются организацией доставки запрещенных предметов. С этой же целью применяется комплекс оперативно-розыскных профилактических мер: цензура корреспонденции осужденных, контроль за отправлением ими денежных переводов и др.</w:t>
      </w:r>
    </w:p>
    <w:p w14:paraId="3503F312"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В тех случаях, когда в установленном порядке обнаруживается передача или попытка передачи осужденным запрещенных предметов, наступает предусмотренная законом административная ответственность. Она применяется, если в действиях передающего нет признаков состава преступления.</w:t>
      </w:r>
    </w:p>
    <w:p w14:paraId="7390CB48" w14:textId="77777777" w:rsidR="00402F5A" w:rsidRPr="002E1007" w:rsidRDefault="00402F5A" w:rsidP="00402F5A">
      <w:pPr>
        <w:ind w:firstLine="709"/>
        <w:rPr>
          <w:rFonts w:ascii="Times New Roman" w:hAnsi="Times New Roman" w:cs="Times New Roman"/>
          <w:sz w:val="28"/>
          <w:szCs w:val="28"/>
        </w:rPr>
      </w:pPr>
      <w:r w:rsidRPr="002E1007">
        <w:rPr>
          <w:rFonts w:ascii="Times New Roman" w:hAnsi="Times New Roman" w:cs="Times New Roman"/>
          <w:sz w:val="28"/>
          <w:szCs w:val="28"/>
        </w:rPr>
        <w:t>В настоящее время административная ответственность является основным видом юридической ответственности, установленным законодательством за передачу либо попытку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w:t>
      </w:r>
    </w:p>
    <w:p w14:paraId="0DB68829" w14:textId="77777777" w:rsidR="00402F5A" w:rsidRPr="00402F5A" w:rsidRDefault="00402F5A" w:rsidP="00402F5A">
      <w:pPr>
        <w:pStyle w:val="a3"/>
        <w:ind w:left="0" w:firstLine="709"/>
        <w:rPr>
          <w:rFonts w:ascii="Times New Roman" w:hAnsi="Times New Roman" w:cs="Times New Roman"/>
          <w:sz w:val="28"/>
          <w:szCs w:val="28"/>
          <w:shd w:val="clear" w:color="auto" w:fill="FFFFFF"/>
        </w:rPr>
      </w:pPr>
    </w:p>
    <w:p w14:paraId="32E33FF0" w14:textId="5074F397" w:rsidR="00FB0B42" w:rsidRDefault="00FB0B42">
      <w:pPr>
        <w:spacing w:after="160" w:line="259" w:lineRule="auto"/>
        <w:jc w:val="lef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14:paraId="31B1B94E" w14:textId="4AC9346F" w:rsidR="00402F5A" w:rsidRPr="00402F5A" w:rsidRDefault="00402F5A" w:rsidP="00402F5A">
      <w:pPr>
        <w:pStyle w:val="a3"/>
        <w:numPr>
          <w:ilvl w:val="1"/>
          <w:numId w:val="29"/>
        </w:numPr>
        <w:spacing w:after="160" w:line="259" w:lineRule="auto"/>
        <w:jc w:val="center"/>
        <w:rPr>
          <w:rFonts w:ascii="Times New Roman" w:hAnsi="Times New Roman" w:cs="Times New Roman"/>
          <w:b/>
          <w:bCs/>
          <w:color w:val="000000"/>
          <w:sz w:val="28"/>
          <w:szCs w:val="28"/>
        </w:rPr>
      </w:pPr>
      <w:r w:rsidRPr="00402F5A">
        <w:rPr>
          <w:rFonts w:ascii="Times New Roman" w:hAnsi="Times New Roman" w:cs="Times New Roman"/>
          <w:b/>
          <w:bCs/>
          <w:color w:val="000000"/>
          <w:sz w:val="28"/>
          <w:szCs w:val="28"/>
        </w:rPr>
        <w:lastRenderedPageBreak/>
        <w:t>Уголовная ответственность за пронос запрещенных предметов</w:t>
      </w:r>
    </w:p>
    <w:p w14:paraId="3C45548B" w14:textId="162E00AB" w:rsidR="00402F5A" w:rsidRDefault="00402F5A" w:rsidP="00402F5A">
      <w:pPr>
        <w:pStyle w:val="a3"/>
        <w:spacing w:after="160" w:line="259" w:lineRule="auto"/>
        <w:ind w:left="709"/>
        <w:rPr>
          <w:rFonts w:ascii="Times New Roman" w:hAnsi="Times New Roman" w:cs="Times New Roman"/>
          <w:b/>
          <w:bCs/>
          <w:sz w:val="28"/>
          <w:szCs w:val="28"/>
          <w:shd w:val="clear" w:color="auto" w:fill="FFFFFF"/>
        </w:rPr>
      </w:pPr>
    </w:p>
    <w:p w14:paraId="7DDC51CC" w14:textId="07C77B88" w:rsidR="00402F5A" w:rsidRPr="009C53AA" w:rsidRDefault="00866C09"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Как показывает практика, зачастую устойчивая и осуществляемая без сбоев работа исправительных учреждений уголовно-исполнительной системы становится неэффективной в результате совершения различных правонарушений, самыми распространенными из которых являются доставка и передача запрещенных предметов лицам, в них содержащимся</w:t>
      </w:r>
      <w:r w:rsidR="009F2602" w:rsidRPr="009C53AA">
        <w:rPr>
          <w:rFonts w:ascii="Times New Roman" w:hAnsi="Times New Roman" w:cs="Times New Roman"/>
          <w:sz w:val="28"/>
          <w:szCs w:val="28"/>
        </w:rPr>
        <w:t>.</w:t>
      </w:r>
    </w:p>
    <w:p w14:paraId="0ADACC5A" w14:textId="3637FCA8" w:rsidR="009F2602" w:rsidRPr="009C53AA" w:rsidRDefault="009F2602"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Общественная опасность последних состоит не только в нарушении нормальной деятельности учреждений, но и в снижении эффективности применения к осужденным мер исправительного воздействия, а также в создании условий, способствующих совершению ими нарушений режима отбывания наказания и пребывания в местах содержания под стражей, а в отдельных случаях и совершения ими новых преступлений</w:t>
      </w:r>
      <w:r w:rsidR="00EA1BA8">
        <w:rPr>
          <w:rStyle w:val="a6"/>
          <w:rFonts w:ascii="Times New Roman" w:hAnsi="Times New Roman" w:cs="Times New Roman"/>
          <w:sz w:val="28"/>
          <w:szCs w:val="28"/>
        </w:rPr>
        <w:footnoteReference w:id="13"/>
      </w:r>
      <w:r w:rsidRPr="009C53AA">
        <w:rPr>
          <w:rFonts w:ascii="Times New Roman" w:hAnsi="Times New Roman" w:cs="Times New Roman"/>
          <w:sz w:val="28"/>
          <w:szCs w:val="28"/>
        </w:rPr>
        <w:t>.</w:t>
      </w:r>
    </w:p>
    <w:p w14:paraId="6B0732FF" w14:textId="5F9C6F53" w:rsidR="006F560E" w:rsidRPr="009C53AA" w:rsidRDefault="006F560E"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Анализ предпринимаемых территориальными органами ФСИН России мер по предупреждению поступления запрещенных предметов в исправительные учреждения показал, что количество изъятых наркотических средств, психотропных веществ возросло с 30 893 г. до 44 673 г., а средств сотовой связи – с 20 051 до 23 658 единиц.</w:t>
      </w:r>
    </w:p>
    <w:p w14:paraId="0F679DD2" w14:textId="2B3561D5" w:rsidR="004C231A" w:rsidRPr="009C53AA" w:rsidRDefault="004C231A"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 xml:space="preserve">Для предотвращения проникновению запрещенных предметов используются различные способы, меры, оперативные мероприятия, обыски и досмотры. Но важным остается вопрос ответственности за передачу запрещенных предметов, поскольку лица, которые совершают данные деяния, должны осознавать ответственность за свои противоправные поступки. Увеличение количества правонарушений в этой сфере растет, это говорит о том, что административная ответственность не несет необходимой сдерживающей функции. Поэтому, на наш взгляд, необходимо ужесточить ответственность за данные правонарушения, которая предусматривала бы наказание в зависимости от вида передаваемого предмета. По статистике </w:t>
      </w:r>
      <w:r w:rsidRPr="009C53AA">
        <w:rPr>
          <w:rFonts w:ascii="Times New Roman" w:hAnsi="Times New Roman" w:cs="Times New Roman"/>
          <w:sz w:val="28"/>
          <w:szCs w:val="28"/>
        </w:rPr>
        <w:lastRenderedPageBreak/>
        <w:t>чаще всего в места лишения свободы проникновению подлежат: – средства сотовой связи; – деньги и ценные вещи; – наркотические вещества; – колюще-режущие предметы.</w:t>
      </w:r>
    </w:p>
    <w:p w14:paraId="39F6FFAC" w14:textId="75293664" w:rsidR="000521B7" w:rsidRPr="009C53AA" w:rsidRDefault="000521B7"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За передачу наркотических средств уже предусмотрена уголовная ответственность в виде лишения свободы, но в отношении часто передаваемых предметов, составляющих общественную опасность и являющихся орудием преступления, уголовная ответственность не предусмотрена.</w:t>
      </w:r>
    </w:p>
    <w:p w14:paraId="49189104" w14:textId="2DFE35CD" w:rsidR="000521B7" w:rsidRPr="009C53AA" w:rsidRDefault="000521B7"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На наш взгляд, общественная опасность за передачу средств сотовой связи в местах лишения свободы является высокой, поскольку с помощью них поддерживается связь с преступным миром. С помощью мобильных телефонов могут совершаться другие преступления (например, мошенничество), реализовываться подготовки к побегам, осуществляться руководство по организации массовых беспорядков и др.</w:t>
      </w:r>
    </w:p>
    <w:p w14:paraId="0C62C0CF" w14:textId="0995106F" w:rsidR="00B61DFA" w:rsidRPr="009C53AA" w:rsidRDefault="00B61DFA"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Колюще-режущие предметы также представляют серьезную опасность, так как они могут поставить под угрозу жизнь и здоровье осужденных и сотрудников учреждений.</w:t>
      </w:r>
    </w:p>
    <w:p w14:paraId="36A4177D" w14:textId="28BC62CF" w:rsidR="00B61DFA" w:rsidRPr="009C53AA" w:rsidRDefault="00230EC4" w:rsidP="00866C09">
      <w:pPr>
        <w:pStyle w:val="a3"/>
        <w:ind w:left="0" w:firstLine="709"/>
        <w:rPr>
          <w:rFonts w:ascii="Times New Roman" w:hAnsi="Times New Roman" w:cs="Times New Roman"/>
          <w:sz w:val="28"/>
          <w:szCs w:val="28"/>
        </w:rPr>
      </w:pPr>
      <w:r>
        <w:rPr>
          <w:rFonts w:ascii="Times New Roman" w:hAnsi="Times New Roman" w:cs="Times New Roman"/>
          <w:sz w:val="28"/>
          <w:szCs w:val="28"/>
        </w:rPr>
        <w:t>Исх</w:t>
      </w:r>
      <w:r w:rsidR="00B61DFA" w:rsidRPr="009C53AA">
        <w:rPr>
          <w:rFonts w:ascii="Times New Roman" w:hAnsi="Times New Roman" w:cs="Times New Roman"/>
          <w:sz w:val="28"/>
          <w:szCs w:val="28"/>
        </w:rPr>
        <w:t>одя из вышеизложенного, предлагаем дополнить Уголовный кодекс Российской Федерации ст. 321</w:t>
      </w:r>
      <w:r>
        <w:rPr>
          <w:rFonts w:ascii="Times New Roman" w:hAnsi="Times New Roman" w:cs="Times New Roman"/>
          <w:sz w:val="28"/>
          <w:szCs w:val="28"/>
          <w:vertAlign w:val="superscript"/>
        </w:rPr>
        <w:t>1</w:t>
      </w:r>
      <w:r w:rsidR="00B61DFA" w:rsidRPr="009C53AA">
        <w:rPr>
          <w:rFonts w:ascii="Times New Roman" w:hAnsi="Times New Roman" w:cs="Times New Roman"/>
          <w:sz w:val="28"/>
          <w:szCs w:val="28"/>
        </w:rPr>
        <w:t xml:space="preserve">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 которая предусматривала бы ответственность за передачу отдельных запрещенных предметов в места лишения свободы следующего содержания:</w:t>
      </w:r>
    </w:p>
    <w:p w14:paraId="7EE04561" w14:textId="07FB8AF9" w:rsidR="00B61DFA" w:rsidRPr="009C53AA" w:rsidRDefault="00B61DFA"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колюще-режущих предметов, конструктивно схожих с холодным оружием, ножей, опасных бритв, лезвия для безопасных бритв, инструментов, средств связи, денег и алкогольных напитков наказывается лишением свободы на срок до трех лет.</w:t>
      </w:r>
    </w:p>
    <w:p w14:paraId="580F2E06" w14:textId="5E2758AB" w:rsidR="00627EE6" w:rsidRPr="009C53AA" w:rsidRDefault="00627EE6"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lastRenderedPageBreak/>
        <w:t>Таким образом, криминализация данного противоправного деяния позволит, на наш взгляд, снизить количество попыток передач запрещенных предметов в места лишения свободы и позволит усилить субъективную ответственность лица к деянию, которое предусматривает уголовное наказание и, как следствие, судимость.</w:t>
      </w:r>
    </w:p>
    <w:p w14:paraId="2ECA29E7" w14:textId="79DCE2B9" w:rsidR="00627EE6" w:rsidRPr="009C53AA" w:rsidRDefault="00627EE6"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Проникновение запрещенных к использованию предметов на территорию исправительного учреждения влечет за собой рост числа нарушений установленного порядка отбывания наказания, связанных с их оборотом.</w:t>
      </w:r>
    </w:p>
    <w:p w14:paraId="29F2C9F8" w14:textId="755C3486" w:rsidR="00627EE6" w:rsidRPr="009C53AA" w:rsidRDefault="00627EE6"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Анализ показателей, характеризующих вопросы изоляции осужденных, свидетельствует о наличии положительной динамики в пресечении проникновения к ним запрещенных предметов. Достигнутые результаты стали возможны благодаря активизации работы аппаратов управления территориальных органов и учреждений УИС по выполнению ранее отданных указаний и распоряжений ФСИН России в данном направлении деятельности. Повысился уровень подготовки персонала УИС, задействованного в обыскных мероприятиях.</w:t>
      </w:r>
    </w:p>
    <w:p w14:paraId="6D57FECD" w14:textId="7FD25C0C" w:rsidR="007606B8" w:rsidRPr="009C53AA" w:rsidRDefault="007606B8"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Проделана большая работа по профилактике вступления в запрещенные связи как со стороны сотрудников, так и со стороны граждан, прибывающих на свидания с осужденными, передающими передачи, отправляющими посылки и бандероли. Руководители подведомственных подразделений УИС прониклись необходимостью более углубленной и доскональной проработки мероприятий в данном направлении оперативно-служебной деятельности</w:t>
      </w:r>
      <w:r w:rsidR="00CC090E">
        <w:rPr>
          <w:rStyle w:val="a6"/>
          <w:rFonts w:ascii="Times New Roman" w:hAnsi="Times New Roman" w:cs="Times New Roman"/>
          <w:sz w:val="28"/>
          <w:szCs w:val="28"/>
        </w:rPr>
        <w:footnoteReference w:id="14"/>
      </w:r>
    </w:p>
    <w:p w14:paraId="2F356F8F" w14:textId="7E53B71F" w:rsidR="00627EE6" w:rsidRPr="004F3DC9" w:rsidRDefault="007606B8" w:rsidP="004F3DC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 xml:space="preserve">Кроме оперативных мероприятий по сокращению проникновения запрещенных предметов в места лишения свободы были предприняты и правовые меры, которые выразились в том, что в 2013 г. по инициативе ФСИН России было усилено наказание по ст. 19.12 КоАП и изменена </w:t>
      </w:r>
      <w:r w:rsidRPr="009C53AA">
        <w:rPr>
          <w:rFonts w:ascii="Times New Roman" w:hAnsi="Times New Roman" w:cs="Times New Roman"/>
          <w:sz w:val="28"/>
          <w:szCs w:val="28"/>
        </w:rPr>
        <w:lastRenderedPageBreak/>
        <w:t>санкция в виде штрафа от 3 до 5 тыс. руб., что является одной из мер противодействия и борьбы с проникновением запрещенных предметов</w:t>
      </w:r>
      <w:r w:rsidR="004F3DC9">
        <w:rPr>
          <w:rFonts w:ascii="Times New Roman" w:hAnsi="Times New Roman" w:cs="Times New Roman"/>
          <w:sz w:val="28"/>
          <w:szCs w:val="28"/>
        </w:rPr>
        <w:t>.</w:t>
      </w:r>
    </w:p>
    <w:p w14:paraId="15576991" w14:textId="473FFDF6" w:rsidR="006C7CEE" w:rsidRPr="009C53AA" w:rsidRDefault="006C7CEE" w:rsidP="00866C09">
      <w:pPr>
        <w:pStyle w:val="a3"/>
        <w:ind w:left="0" w:firstLine="709"/>
        <w:rPr>
          <w:rFonts w:ascii="Times New Roman" w:hAnsi="Times New Roman" w:cs="Times New Roman"/>
          <w:sz w:val="28"/>
          <w:szCs w:val="28"/>
        </w:rPr>
      </w:pPr>
      <w:r w:rsidRPr="009C53AA">
        <w:rPr>
          <w:rFonts w:ascii="Times New Roman" w:hAnsi="Times New Roman" w:cs="Times New Roman"/>
          <w:sz w:val="28"/>
          <w:szCs w:val="28"/>
        </w:rPr>
        <w:t>Но статистика показывает, что количество данных правонарушений не снижается. Следовательно, на наш взгляд, было бы целесообразнее усилить ответственность за данное деяние путем введения уголовной ответственности в российском законодательстве. Кроме того, предлагаем упорядочить вопрос об ответственности неаттестованных работников исправительных учреждений за передачу запрещенных предметов осужденным лицам и приравнять их ответственность к ответственности аттестованных сотрудников УИС в связи с их должностными полномочиями и обязанностями, направленными на функционирование деятельности органов, исполняющих наказание в виде лишения свободы. Ответственность работников должна быть прописана в законодательстве, где на данный момент существует пробел в норме права.</w:t>
      </w:r>
    </w:p>
    <w:p w14:paraId="7CFE8F58" w14:textId="1562F3F7" w:rsidR="006C7CEE" w:rsidRPr="009C53AA" w:rsidRDefault="006C7CEE" w:rsidP="00866C09">
      <w:pPr>
        <w:pStyle w:val="a3"/>
        <w:ind w:left="0" w:firstLine="709"/>
        <w:rPr>
          <w:rFonts w:ascii="Times New Roman" w:hAnsi="Times New Roman" w:cs="Times New Roman"/>
          <w:b/>
          <w:bCs/>
          <w:sz w:val="28"/>
          <w:szCs w:val="28"/>
          <w:shd w:val="clear" w:color="auto" w:fill="FFFFFF"/>
        </w:rPr>
      </w:pPr>
      <w:r w:rsidRPr="009C53AA">
        <w:rPr>
          <w:rFonts w:ascii="Times New Roman" w:hAnsi="Times New Roman" w:cs="Times New Roman"/>
          <w:sz w:val="28"/>
          <w:szCs w:val="28"/>
        </w:rPr>
        <w:t>Представляется, что выдвинутые предложения по совершенствованию законодательства за передачу запрещенных предметов в места лишения свободы будут способствовать сокращению числа противоправных деяний в данной сфере, а следовательно, укреплению правопорядка в учреждениях УИС, в местах содержания под стражей и повышению стабильности и эффективности функционирования уголовно-исполнительной системы.</w:t>
      </w:r>
    </w:p>
    <w:p w14:paraId="384D2356" w14:textId="484F4120" w:rsidR="001626E6" w:rsidRPr="00402F5A" w:rsidRDefault="001626E6">
      <w:pPr>
        <w:spacing w:after="160" w:line="259" w:lineRule="auto"/>
        <w:jc w:val="left"/>
        <w:rPr>
          <w:rFonts w:ascii="Times New Roman" w:hAnsi="Times New Roman" w:cs="Times New Roman"/>
          <w:b/>
          <w:sz w:val="28"/>
          <w:szCs w:val="28"/>
          <w:shd w:val="clear" w:color="auto" w:fill="FFFFFF"/>
        </w:rPr>
      </w:pPr>
      <w:r>
        <w:rPr>
          <w:rFonts w:ascii="Times New Roman" w:hAnsi="Times New Roman" w:cs="Times New Roman"/>
          <w:sz w:val="28"/>
          <w:szCs w:val="28"/>
        </w:rPr>
        <w:br w:type="page"/>
      </w:r>
    </w:p>
    <w:p w14:paraId="02A19328" w14:textId="77777777" w:rsidR="00D9783C" w:rsidRPr="003A7ACB" w:rsidRDefault="00D9783C" w:rsidP="005D1055">
      <w:pPr>
        <w:ind w:firstLine="709"/>
        <w:jc w:val="center"/>
        <w:rPr>
          <w:rFonts w:ascii="Times New Roman" w:hAnsi="Times New Roman" w:cs="Times New Roman"/>
          <w:b/>
          <w:sz w:val="28"/>
          <w:szCs w:val="28"/>
        </w:rPr>
      </w:pPr>
      <w:r w:rsidRPr="003A7ACB">
        <w:rPr>
          <w:rFonts w:ascii="Times New Roman" w:hAnsi="Times New Roman" w:cs="Times New Roman"/>
          <w:b/>
          <w:sz w:val="28"/>
          <w:szCs w:val="28"/>
        </w:rPr>
        <w:lastRenderedPageBreak/>
        <w:t>ЗАКЛЮЧЕНИЕ</w:t>
      </w:r>
    </w:p>
    <w:p w14:paraId="0B97175D" w14:textId="77777777" w:rsidR="00D9783C" w:rsidRDefault="00D9783C" w:rsidP="005D1055">
      <w:pPr>
        <w:ind w:firstLine="709"/>
        <w:rPr>
          <w:rFonts w:ascii="Times New Roman" w:hAnsi="Times New Roman" w:cs="Times New Roman"/>
          <w:sz w:val="28"/>
          <w:szCs w:val="28"/>
        </w:rPr>
      </w:pPr>
    </w:p>
    <w:p w14:paraId="3E67F63F" w14:textId="0EAE1CF4" w:rsidR="00034048" w:rsidRPr="00D546CC" w:rsidRDefault="00D9783C" w:rsidP="007D1410">
      <w:pPr>
        <w:pStyle w:val="a3"/>
        <w:ind w:left="0" w:firstLine="709"/>
        <w:rPr>
          <w:rFonts w:ascii="Times New Roman" w:hAnsi="Times New Roman" w:cs="Times New Roman"/>
          <w:sz w:val="28"/>
          <w:szCs w:val="28"/>
        </w:rPr>
      </w:pPr>
      <w:r w:rsidRPr="00D546CC">
        <w:rPr>
          <w:rFonts w:ascii="Times New Roman" w:hAnsi="Times New Roman" w:cs="Times New Roman"/>
          <w:sz w:val="28"/>
          <w:szCs w:val="28"/>
        </w:rPr>
        <w:t>В заключении проведенной работы необходимо отметить, что поставленная в начале работы цель</w:t>
      </w:r>
      <w:r w:rsidR="000C1642" w:rsidRPr="00D546CC">
        <w:rPr>
          <w:rFonts w:ascii="Times New Roman" w:hAnsi="Times New Roman" w:cs="Times New Roman"/>
          <w:sz w:val="28"/>
          <w:szCs w:val="28"/>
        </w:rPr>
        <w:t xml:space="preserve"> и задачи были достигнуты.</w:t>
      </w:r>
      <w:r w:rsidR="00CD672F" w:rsidRPr="00D546CC">
        <w:rPr>
          <w:rFonts w:ascii="Times New Roman" w:hAnsi="Times New Roman" w:cs="Times New Roman"/>
          <w:sz w:val="28"/>
          <w:szCs w:val="28"/>
        </w:rPr>
        <w:t xml:space="preserve"> В ходе достижения поставленной цели, были сделаны следующие выводы:</w:t>
      </w:r>
    </w:p>
    <w:p w14:paraId="48997357" w14:textId="3F4BBCF7" w:rsidR="00722257" w:rsidRPr="00D546CC" w:rsidRDefault="00722257" w:rsidP="007D1410">
      <w:pPr>
        <w:pStyle w:val="a3"/>
        <w:numPr>
          <w:ilvl w:val="0"/>
          <w:numId w:val="31"/>
        </w:numPr>
        <w:ind w:left="0" w:firstLine="709"/>
        <w:rPr>
          <w:rFonts w:ascii="Times New Roman" w:hAnsi="Times New Roman" w:cs="Times New Roman"/>
          <w:sz w:val="28"/>
          <w:szCs w:val="28"/>
        </w:rPr>
      </w:pPr>
      <w:r w:rsidRPr="00D546CC">
        <w:rPr>
          <w:rFonts w:ascii="Times New Roman" w:hAnsi="Times New Roman" w:cs="Times New Roman"/>
          <w:sz w:val="28"/>
          <w:szCs w:val="28"/>
        </w:rPr>
        <w:t>запрещенные предметы в местах лишения свободы - это те предметы, средства, приборы, или вещества которые могут послужить препятствием процессу исправления осужденных, создают или могут создать в дальнейшем угрозу для жизни и здоровья лиц находящихся в местах лишения свободы и персоналу учреждений УИС, могут служить орудиями или способами совершения противоправных деяний и как следствие нарушать установленный порядок и безопасность учреждения в целом.</w:t>
      </w:r>
    </w:p>
    <w:p w14:paraId="0B338078" w14:textId="5A9631C3" w:rsidR="00034048" w:rsidRPr="007D1410" w:rsidRDefault="007D1410" w:rsidP="007D1410">
      <w:pPr>
        <w:pStyle w:val="a3"/>
        <w:numPr>
          <w:ilvl w:val="0"/>
          <w:numId w:val="31"/>
        </w:numPr>
        <w:shd w:val="clear" w:color="auto" w:fill="FFFFFF"/>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П</w:t>
      </w:r>
      <w:r w:rsidR="00FA10B9" w:rsidRPr="007D1410">
        <w:rPr>
          <w:rFonts w:ascii="Times New Roman" w:hAnsi="Times New Roman" w:cs="Times New Roman"/>
          <w:color w:val="000000"/>
          <w:sz w:val="28"/>
          <w:szCs w:val="28"/>
        </w:rPr>
        <w:t>еречень предметов, запрещенных осужденным, содержащихся в исправительных учреждениях УИС огромен. Это связано с тем, что данные предметы могут быть предметом совершения преступления, кроме того данные преступления представляют угрозу как внутри исправительного учреждения, так и за его пределами</w:t>
      </w:r>
      <w:r w:rsidR="00FA10B9" w:rsidRPr="007D1410">
        <w:rPr>
          <w:rFonts w:ascii="Times New Roman" w:hAnsi="Times New Roman" w:cs="Times New Roman"/>
          <w:sz w:val="28"/>
          <w:szCs w:val="28"/>
        </w:rPr>
        <w:t>. С другой стороны, отсутствие у осужденных определенных предметов и веществ создает крепкий фундамент обеспечения целей и задач уголовно-исполнительного законодательства и как следствие, достижение целей уголовного наказания</w:t>
      </w:r>
    </w:p>
    <w:p w14:paraId="51D42075" w14:textId="4EFFFACD" w:rsidR="008C1F61" w:rsidRDefault="008C1F61" w:rsidP="007D1410">
      <w:pPr>
        <w:pStyle w:val="a3"/>
        <w:numPr>
          <w:ilvl w:val="0"/>
          <w:numId w:val="31"/>
        </w:numPr>
        <w:ind w:left="0" w:firstLine="709"/>
        <w:rPr>
          <w:rFonts w:ascii="Times New Roman" w:hAnsi="Times New Roman" w:cs="Times New Roman"/>
          <w:sz w:val="28"/>
          <w:szCs w:val="28"/>
        </w:rPr>
      </w:pPr>
      <w:r w:rsidRPr="00D546CC">
        <w:rPr>
          <w:rFonts w:ascii="Times New Roman" w:hAnsi="Times New Roman" w:cs="Times New Roman"/>
          <w:sz w:val="28"/>
          <w:szCs w:val="28"/>
        </w:rPr>
        <w:t>уголовно-исполнительное законодательство и ведомственные нормативные акты подробно регламентируют вопросы предупреждения поступления к осужденным запрещенных предметов. В них дан перечень этих предметов, предусмотрен порядок их изъятия, определены права и обязанности субъектов организации режима, четко расписаны их действия, направленные на предотвращение правонарушения. Малейшие отступления от предусмотренного нормативными актами порядка деятельности служб и подразделений влекут за собой рост нарушений режима и преступности среди осужденных.</w:t>
      </w:r>
    </w:p>
    <w:p w14:paraId="4D457911" w14:textId="1B770AD7" w:rsidR="007D1410" w:rsidRPr="007D1410" w:rsidRDefault="007D1410" w:rsidP="007D1410">
      <w:pPr>
        <w:pStyle w:val="a3"/>
        <w:numPr>
          <w:ilvl w:val="0"/>
          <w:numId w:val="31"/>
        </w:numPr>
        <w:ind w:left="0" w:firstLine="709"/>
        <w:rPr>
          <w:rFonts w:ascii="Times New Roman" w:hAnsi="Times New Roman" w:cs="Times New Roman"/>
          <w:sz w:val="28"/>
          <w:szCs w:val="28"/>
        </w:rPr>
      </w:pPr>
      <w:r w:rsidRPr="009C53AA">
        <w:rPr>
          <w:rFonts w:ascii="Times New Roman" w:hAnsi="Times New Roman" w:cs="Times New Roman"/>
          <w:sz w:val="28"/>
          <w:szCs w:val="28"/>
        </w:rPr>
        <w:lastRenderedPageBreak/>
        <w:t>дополнить Уголовный кодекс Российской Федерации ст. 321</w:t>
      </w:r>
      <w:r>
        <w:rPr>
          <w:rFonts w:ascii="Times New Roman" w:hAnsi="Times New Roman" w:cs="Times New Roman"/>
          <w:sz w:val="28"/>
          <w:szCs w:val="28"/>
          <w:vertAlign w:val="superscript"/>
        </w:rPr>
        <w:t>1</w:t>
      </w:r>
      <w:r w:rsidRPr="009C53AA">
        <w:rPr>
          <w:rFonts w:ascii="Times New Roman" w:hAnsi="Times New Roman" w:cs="Times New Roman"/>
          <w:sz w:val="28"/>
          <w:szCs w:val="28"/>
        </w:rPr>
        <w:t xml:space="preserve">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 которая предусматривала бы ответственность за передачу отдельных запрещенных предметов в места лишения свободы следующего содержания:</w:t>
      </w:r>
    </w:p>
    <w:p w14:paraId="51EE106E" w14:textId="77777777" w:rsidR="00FA10B9" w:rsidRPr="00D546CC" w:rsidRDefault="00FA10B9" w:rsidP="007D1410">
      <w:pPr>
        <w:pStyle w:val="a3"/>
        <w:ind w:left="0" w:firstLine="709"/>
        <w:rPr>
          <w:rFonts w:ascii="Times New Roman" w:hAnsi="Times New Roman" w:cs="Times New Roman"/>
          <w:sz w:val="28"/>
          <w:szCs w:val="28"/>
        </w:rPr>
      </w:pPr>
      <w:r w:rsidRPr="00D546CC">
        <w:rPr>
          <w:rFonts w:ascii="Times New Roman" w:hAnsi="Times New Roman" w:cs="Times New Roman"/>
          <w:sz w:val="28"/>
          <w:szCs w:val="28"/>
        </w:rPr>
        <w:t>Список обозначенных проблем не является исчерпывающим, имеются и иные организационно-правовые вопросы предупреждения проникновения к осужденным запрещенных предметов и веществ, требующие своего решения.</w:t>
      </w:r>
    </w:p>
    <w:p w14:paraId="34F92354" w14:textId="77777777" w:rsidR="00FA10B9" w:rsidRPr="002E1007" w:rsidRDefault="00FA10B9" w:rsidP="008C1F61">
      <w:pPr>
        <w:ind w:firstLine="709"/>
        <w:rPr>
          <w:rFonts w:ascii="Times New Roman" w:hAnsi="Times New Roman" w:cs="Times New Roman"/>
          <w:sz w:val="28"/>
          <w:szCs w:val="28"/>
        </w:rPr>
      </w:pPr>
    </w:p>
    <w:p w14:paraId="54CD1F69" w14:textId="77777777" w:rsidR="000C1642" w:rsidRPr="000C1642" w:rsidRDefault="000C1642" w:rsidP="000C1642">
      <w:pPr>
        <w:ind w:firstLine="709"/>
        <w:rPr>
          <w:rFonts w:ascii="Times New Roman" w:hAnsi="Times New Roman" w:cs="Times New Roman"/>
          <w:sz w:val="28"/>
          <w:szCs w:val="28"/>
        </w:rPr>
      </w:pPr>
    </w:p>
    <w:p w14:paraId="5C3AED70" w14:textId="77777777" w:rsidR="00D9783C" w:rsidRPr="004F2505" w:rsidRDefault="00D9783C" w:rsidP="000C1642">
      <w:pPr>
        <w:spacing w:after="160" w:line="259" w:lineRule="auto"/>
        <w:jc w:val="left"/>
        <w:rPr>
          <w:rFonts w:ascii="Times New Roman" w:hAnsi="Times New Roman" w:cs="Times New Roman"/>
          <w:sz w:val="28"/>
          <w:szCs w:val="28"/>
        </w:rPr>
      </w:pPr>
      <w:r>
        <w:rPr>
          <w:rFonts w:ascii="Times New Roman" w:hAnsi="Times New Roman" w:cs="Times New Roman"/>
          <w:sz w:val="28"/>
          <w:szCs w:val="28"/>
        </w:rPr>
        <w:br w:type="page"/>
      </w:r>
    </w:p>
    <w:p w14:paraId="5BB3C9E9" w14:textId="77777777" w:rsidR="00D9783C" w:rsidRDefault="00D9783C" w:rsidP="00D9783C">
      <w:pPr>
        <w:pStyle w:val="a3"/>
        <w:ind w:left="0"/>
        <w:jc w:val="center"/>
        <w:rPr>
          <w:rFonts w:ascii="Times New Roman" w:hAnsi="Times New Roman" w:cs="Times New Roman"/>
          <w:b/>
          <w:sz w:val="28"/>
          <w:szCs w:val="28"/>
        </w:rPr>
      </w:pPr>
      <w:r w:rsidRPr="009F0509">
        <w:rPr>
          <w:rFonts w:ascii="Times New Roman" w:hAnsi="Times New Roman" w:cs="Times New Roman"/>
          <w:b/>
          <w:sz w:val="28"/>
          <w:szCs w:val="28"/>
        </w:rPr>
        <w:lastRenderedPageBreak/>
        <w:t>СПИСОК ИСПОЛЬЗОВАННЫХ ИСТОЧНИКОВ</w:t>
      </w:r>
      <w:r>
        <w:rPr>
          <w:rFonts w:ascii="Times New Roman" w:hAnsi="Times New Roman" w:cs="Times New Roman"/>
          <w:b/>
          <w:sz w:val="28"/>
          <w:szCs w:val="28"/>
        </w:rPr>
        <w:t xml:space="preserve"> И ЛИТЕРАТУРЫ</w:t>
      </w:r>
    </w:p>
    <w:p w14:paraId="1B55E2E3" w14:textId="77777777" w:rsidR="00D9783C" w:rsidRDefault="00D9783C" w:rsidP="00D9783C">
      <w:pPr>
        <w:widowControl w:val="0"/>
        <w:shd w:val="clear" w:color="auto" w:fill="FFFFFF"/>
        <w:tabs>
          <w:tab w:val="left" w:pos="739"/>
        </w:tabs>
        <w:autoSpaceDE w:val="0"/>
        <w:autoSpaceDN w:val="0"/>
        <w:adjustRightInd w:val="0"/>
        <w:ind w:firstLine="737"/>
        <w:jc w:val="center"/>
        <w:rPr>
          <w:rFonts w:ascii="Times New Roman" w:hAnsi="Times New Roman" w:cs="Times New Roman"/>
          <w:b/>
          <w:sz w:val="28"/>
          <w:szCs w:val="28"/>
        </w:rPr>
      </w:pPr>
    </w:p>
    <w:p w14:paraId="48EDDFE1" w14:textId="77777777" w:rsidR="00D9783C" w:rsidRPr="00E763C1" w:rsidRDefault="00D9783C" w:rsidP="00D9783C">
      <w:pPr>
        <w:widowControl w:val="0"/>
        <w:shd w:val="clear" w:color="auto" w:fill="FFFFFF"/>
        <w:tabs>
          <w:tab w:val="left" w:pos="739"/>
        </w:tabs>
        <w:autoSpaceDE w:val="0"/>
        <w:autoSpaceDN w:val="0"/>
        <w:adjustRightInd w:val="0"/>
        <w:ind w:firstLine="737"/>
        <w:jc w:val="center"/>
        <w:rPr>
          <w:rFonts w:ascii="Times New Roman" w:hAnsi="Times New Roman" w:cs="Times New Roman"/>
          <w:b/>
          <w:sz w:val="28"/>
          <w:szCs w:val="28"/>
        </w:rPr>
      </w:pPr>
      <w:r w:rsidRPr="00E763C1">
        <w:rPr>
          <w:rFonts w:ascii="Times New Roman" w:hAnsi="Times New Roman" w:cs="Times New Roman"/>
          <w:b/>
          <w:sz w:val="28"/>
          <w:szCs w:val="28"/>
        </w:rPr>
        <w:t>Нормативные правовые акты и иные официальные документы</w:t>
      </w:r>
    </w:p>
    <w:p w14:paraId="68B2842A" w14:textId="77777777" w:rsidR="00D9783C" w:rsidRDefault="00D9783C" w:rsidP="00D9783C">
      <w:pPr>
        <w:jc w:val="center"/>
        <w:rPr>
          <w:rFonts w:ascii="Times New Roman" w:hAnsi="Times New Roman" w:cs="Times New Roman"/>
          <w:b/>
          <w:sz w:val="28"/>
          <w:szCs w:val="28"/>
        </w:rPr>
      </w:pPr>
    </w:p>
    <w:p w14:paraId="23853FC3" w14:textId="77777777" w:rsidR="00D9783C" w:rsidRDefault="00D9783C" w:rsidP="005D1055">
      <w:pPr>
        <w:pStyle w:val="a3"/>
        <w:numPr>
          <w:ilvl w:val="0"/>
          <w:numId w:val="4"/>
        </w:numPr>
        <w:ind w:left="0" w:firstLine="709"/>
        <w:rPr>
          <w:rFonts w:ascii="Times New Roman" w:hAnsi="Times New Roman" w:cs="Times New Roman"/>
          <w:sz w:val="28"/>
          <w:szCs w:val="28"/>
        </w:rPr>
      </w:pPr>
      <w:r w:rsidRPr="006668B8">
        <w:rPr>
          <w:rFonts w:ascii="Times New Roman" w:hAnsi="Times New Roman" w:cs="Times New Roman"/>
          <w:sz w:val="28"/>
          <w:szCs w:val="28"/>
        </w:rPr>
        <w:t>Минимальные стандартные правила в отношении обращения с заключенными (Правила Манделы) (утверждены ООН 18-22 мая 2015 года, одобрены Экономическим и Социальным Советом, Вена. 21.05.2015. П. 6.) // [Электронный ресурс]. Официальный сайт Организации Объединённых Наций.URL: https://www.unodc.org/documents/commissions/CCPCJ/CCPCJ_Sessions/CCPCJ_24/resolutions/L6_Rev1/ECN152015_L6Rev1_r_V15</w:t>
      </w:r>
      <w:r>
        <w:rPr>
          <w:rFonts w:ascii="Times New Roman" w:hAnsi="Times New Roman" w:cs="Times New Roman"/>
          <w:sz w:val="28"/>
          <w:szCs w:val="28"/>
        </w:rPr>
        <w:t xml:space="preserve">03587.pdf </w:t>
      </w:r>
      <w:r w:rsidRPr="001853D6">
        <w:rPr>
          <w:rFonts w:ascii="Times New Roman" w:hAnsi="Times New Roman" w:cs="Times New Roman"/>
          <w:sz w:val="28"/>
          <w:szCs w:val="28"/>
        </w:rPr>
        <w:t>(дата обращения: 28.10.2020).</w:t>
      </w:r>
    </w:p>
    <w:p w14:paraId="49EBE305" w14:textId="77777777" w:rsidR="00D9783C" w:rsidRPr="0011278F" w:rsidRDefault="00D9783C" w:rsidP="005D1055">
      <w:pPr>
        <w:pStyle w:val="a3"/>
        <w:numPr>
          <w:ilvl w:val="0"/>
          <w:numId w:val="4"/>
        </w:numPr>
        <w:ind w:left="0" w:firstLine="709"/>
        <w:rPr>
          <w:rFonts w:ascii="Times New Roman" w:hAnsi="Times New Roman" w:cs="Times New Roman"/>
          <w:sz w:val="28"/>
          <w:szCs w:val="28"/>
        </w:rPr>
      </w:pPr>
      <w:r w:rsidRPr="0011278F">
        <w:rPr>
          <w:rFonts w:ascii="Times New Roman" w:hAnsi="Times New Roman" w:cs="Times New Roman"/>
          <w:sz w:val="28"/>
          <w:szCs w:val="28"/>
        </w:rPr>
        <w:t xml:space="preserve">Конституция Российской Федерации [Принята всенародным голосованием 12.12.1993 г.] (в ред. Федерального конституционного закона от </w:t>
      </w:r>
      <w:r>
        <w:rPr>
          <w:rFonts w:ascii="Times New Roman" w:hAnsi="Times New Roman" w:cs="Times New Roman"/>
          <w:sz w:val="28"/>
          <w:szCs w:val="28"/>
        </w:rPr>
        <w:t>0</w:t>
      </w:r>
      <w:r w:rsidRPr="0011278F">
        <w:rPr>
          <w:rFonts w:ascii="Times New Roman" w:hAnsi="Times New Roman" w:cs="Times New Roman"/>
          <w:sz w:val="28"/>
          <w:szCs w:val="28"/>
        </w:rPr>
        <w:t>1.0</w:t>
      </w:r>
      <w:r>
        <w:rPr>
          <w:rFonts w:ascii="Times New Roman" w:hAnsi="Times New Roman" w:cs="Times New Roman"/>
          <w:sz w:val="28"/>
          <w:szCs w:val="28"/>
        </w:rPr>
        <w:t>8</w:t>
      </w:r>
      <w:r w:rsidRPr="0011278F">
        <w:rPr>
          <w:rFonts w:ascii="Times New Roman" w:hAnsi="Times New Roman" w:cs="Times New Roman"/>
          <w:sz w:val="28"/>
          <w:szCs w:val="28"/>
        </w:rPr>
        <w:t>.20</w:t>
      </w:r>
      <w:r>
        <w:rPr>
          <w:rFonts w:ascii="Times New Roman" w:hAnsi="Times New Roman" w:cs="Times New Roman"/>
          <w:sz w:val="28"/>
          <w:szCs w:val="28"/>
        </w:rPr>
        <w:t>20</w:t>
      </w:r>
      <w:r w:rsidRPr="0011278F">
        <w:rPr>
          <w:rFonts w:ascii="Times New Roman" w:hAnsi="Times New Roman" w:cs="Times New Roman"/>
          <w:sz w:val="28"/>
          <w:szCs w:val="28"/>
        </w:rPr>
        <w:t>) // Российская газета. – 1993. – № 197; Собрание законодательства РФ. – 20</w:t>
      </w:r>
      <w:r>
        <w:rPr>
          <w:rFonts w:ascii="Times New Roman" w:hAnsi="Times New Roman" w:cs="Times New Roman"/>
          <w:sz w:val="28"/>
          <w:szCs w:val="28"/>
        </w:rPr>
        <w:t>20</w:t>
      </w:r>
      <w:r w:rsidRPr="0011278F">
        <w:rPr>
          <w:rFonts w:ascii="Times New Roman" w:hAnsi="Times New Roman" w:cs="Times New Roman"/>
          <w:sz w:val="28"/>
          <w:szCs w:val="28"/>
        </w:rPr>
        <w:t>. – № 31. – ст. 4398.</w:t>
      </w:r>
    </w:p>
    <w:p w14:paraId="79712615" w14:textId="77777777" w:rsidR="00D9783C" w:rsidRPr="0011278F" w:rsidRDefault="00D9783C" w:rsidP="005D1055">
      <w:pPr>
        <w:numPr>
          <w:ilvl w:val="0"/>
          <w:numId w:val="4"/>
        </w:numPr>
        <w:ind w:left="0" w:firstLine="709"/>
        <w:contextualSpacing/>
        <w:rPr>
          <w:rFonts w:ascii="Times New Roman" w:hAnsi="Times New Roman" w:cs="Times New Roman"/>
          <w:sz w:val="28"/>
          <w:szCs w:val="28"/>
        </w:rPr>
      </w:pPr>
      <w:r w:rsidRPr="0011278F">
        <w:rPr>
          <w:rFonts w:ascii="Times New Roman" w:hAnsi="Times New Roman" w:cs="Times New Roman"/>
          <w:sz w:val="28"/>
          <w:szCs w:val="28"/>
        </w:rPr>
        <w:t>Об учреждениях и органах, исполняющих наказания в виде лишения свободы: Закон Российской Федерации от 21.07.1993 №5473-I (в ред. ФЗ от 27.12.2019 № 487-ФЗ) // Ведомости СНД и ВС РФ. – 1993. – №33. – Ст. 1316.; Российская газета. – 2019. – № 296.</w:t>
      </w:r>
    </w:p>
    <w:p w14:paraId="04CEE9B8" w14:textId="77777777" w:rsidR="00D9783C" w:rsidRPr="00BB29E0" w:rsidRDefault="00D9783C" w:rsidP="005D1055">
      <w:pPr>
        <w:numPr>
          <w:ilvl w:val="0"/>
          <w:numId w:val="4"/>
        </w:numPr>
        <w:ind w:left="0" w:firstLine="709"/>
        <w:rPr>
          <w:rFonts w:ascii="Times New Roman" w:hAnsi="Times New Roman" w:cs="Times New Roman"/>
          <w:sz w:val="28"/>
          <w:szCs w:val="28"/>
        </w:rPr>
      </w:pPr>
      <w:r w:rsidRPr="00BB29E0">
        <w:rPr>
          <w:rFonts w:ascii="Times New Roman" w:hAnsi="Times New Roman" w:cs="Times New Roman"/>
          <w:sz w:val="28"/>
          <w:szCs w:val="28"/>
        </w:rPr>
        <w:t xml:space="preserve">Уголовно-исполнительный кодекс: Федеральный закон Российской Федерации от 08.01.1997 № 1-ФЗ </w:t>
      </w:r>
      <w:r w:rsidRPr="001853D6">
        <w:rPr>
          <w:rFonts w:ascii="Times New Roman" w:hAnsi="Times New Roman" w:cs="Times New Roman"/>
          <w:sz w:val="28"/>
          <w:szCs w:val="28"/>
        </w:rPr>
        <w:t>(в ред. Федеральных законов от 01.07.2020)</w:t>
      </w:r>
      <w:r w:rsidRPr="00BB29E0">
        <w:rPr>
          <w:rFonts w:ascii="Times New Roman" w:hAnsi="Times New Roman" w:cs="Times New Roman"/>
          <w:sz w:val="28"/>
          <w:szCs w:val="28"/>
        </w:rPr>
        <w:t xml:space="preserve"> //Российская газета. – № 9. – 1997; Российская газета. – № 295. – 20</w:t>
      </w:r>
      <w:r>
        <w:rPr>
          <w:rFonts w:ascii="Times New Roman" w:hAnsi="Times New Roman" w:cs="Times New Roman"/>
          <w:sz w:val="28"/>
          <w:szCs w:val="28"/>
        </w:rPr>
        <w:t>20</w:t>
      </w:r>
      <w:r w:rsidRPr="00BB29E0">
        <w:rPr>
          <w:rFonts w:ascii="Times New Roman" w:hAnsi="Times New Roman" w:cs="Times New Roman"/>
          <w:sz w:val="28"/>
          <w:szCs w:val="28"/>
        </w:rPr>
        <w:t>.</w:t>
      </w:r>
    </w:p>
    <w:p w14:paraId="10E8F583" w14:textId="77777777" w:rsidR="005D1055" w:rsidRPr="005D1055" w:rsidRDefault="00D9783C" w:rsidP="005D1055">
      <w:pPr>
        <w:pStyle w:val="a3"/>
        <w:numPr>
          <w:ilvl w:val="0"/>
          <w:numId w:val="4"/>
        </w:numPr>
        <w:shd w:val="clear" w:color="auto" w:fill="FFFFFF"/>
        <w:ind w:left="0" w:firstLine="709"/>
        <w:rPr>
          <w:rFonts w:ascii="Times New Roman" w:hAnsi="Times New Roman" w:cs="Times New Roman"/>
          <w:color w:val="000000"/>
          <w:sz w:val="28"/>
          <w:szCs w:val="28"/>
        </w:rPr>
      </w:pPr>
      <w:r w:rsidRPr="00566EAF">
        <w:rPr>
          <w:rFonts w:ascii="Times New Roman" w:hAnsi="Times New Roman" w:cs="Times New Roman"/>
          <w:color w:val="000000"/>
          <w:sz w:val="28"/>
          <w:szCs w:val="28"/>
        </w:rPr>
        <w:t>Концепция развития уголовно-исполнительной системы Российской Федерации до 2020 года: Распоряжение Правительства РФ от 14.10.2010 № 1772-р // СЗ РФ, 2010, № 43, ст. 5544</w:t>
      </w:r>
    </w:p>
    <w:p w14:paraId="541F68DF" w14:textId="77777777" w:rsidR="00093331" w:rsidRPr="00FA10B9" w:rsidRDefault="00093331" w:rsidP="00FA10B9">
      <w:pPr>
        <w:spacing w:line="240" w:lineRule="auto"/>
        <w:ind w:left="720"/>
        <w:rPr>
          <w:rFonts w:ascii="Times New Roman" w:hAnsi="Times New Roman" w:cs="Times New Roman"/>
          <w:b/>
          <w:bCs/>
          <w:sz w:val="28"/>
          <w:szCs w:val="28"/>
        </w:rPr>
      </w:pPr>
    </w:p>
    <w:p w14:paraId="54071B63" w14:textId="77777777" w:rsidR="00D9783C" w:rsidRDefault="00D9783C" w:rsidP="00093331">
      <w:pPr>
        <w:pStyle w:val="a4"/>
        <w:spacing w:line="360" w:lineRule="auto"/>
        <w:ind w:left="709"/>
        <w:jc w:val="center"/>
        <w:rPr>
          <w:b/>
          <w:bCs/>
          <w:sz w:val="28"/>
          <w:szCs w:val="28"/>
        </w:rPr>
      </w:pPr>
      <w:r>
        <w:rPr>
          <w:b/>
          <w:bCs/>
          <w:sz w:val="28"/>
          <w:szCs w:val="28"/>
        </w:rPr>
        <w:t>Статьи, тезисы, научные сообщения</w:t>
      </w:r>
    </w:p>
    <w:p w14:paraId="2FB27FC7" w14:textId="77777777" w:rsidR="00D9783C" w:rsidRDefault="00D9783C" w:rsidP="00D9783C">
      <w:pPr>
        <w:spacing w:line="240" w:lineRule="auto"/>
        <w:jc w:val="center"/>
        <w:rPr>
          <w:b/>
          <w:bCs/>
          <w:sz w:val="28"/>
          <w:szCs w:val="28"/>
        </w:rPr>
      </w:pPr>
    </w:p>
    <w:p w14:paraId="6DDCD4D3" w14:textId="77777777" w:rsidR="002E1007" w:rsidRPr="004C636C" w:rsidRDefault="002E1007"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lastRenderedPageBreak/>
        <w:t>Баров, Ю. А. Эффективность обеспечения надзора в исправительных учреждениях в вопросах выявления и перекрытия каналов поступления запрещенных вещей и предметов // Вестник Кузбасского института. — 2014. — № 4 (21).</w:t>
      </w:r>
    </w:p>
    <w:p w14:paraId="4BDD9332" w14:textId="77777777" w:rsidR="00563BA5" w:rsidRPr="004C636C" w:rsidRDefault="00563BA5"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t>Буторин Д. Е. Правовое регулирование режима содержания под стражей лиц в следственных изоляторах // Человек: преступление и наказание. 2012. №1. С. 88-93</w:t>
      </w:r>
    </w:p>
    <w:p w14:paraId="0E64B86A" w14:textId="77777777" w:rsidR="002E1007" w:rsidRPr="004C636C" w:rsidRDefault="002E1007"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t>Бочкарев В.В. Меры предупреждения проникновения запрещенных предметов в учреждения УИС// Вестник Кузбасского института. 2015. № 11.  С. 22-27</w:t>
      </w:r>
    </w:p>
    <w:p w14:paraId="4903666A" w14:textId="77777777" w:rsidR="00FA10B9" w:rsidRPr="004C636C" w:rsidRDefault="00FA10B9"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t>Екимов С.В. Проблемные вопросы организации профилактики поступления средств мобильной связи на территории исправительных учреждений // Вестник Кузбасского института. 2016. № 4. С. 51-58.</w:t>
      </w:r>
    </w:p>
    <w:p w14:paraId="227CDB48" w14:textId="77777777" w:rsidR="00F07646" w:rsidRPr="004C636C" w:rsidRDefault="00F07646"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t xml:space="preserve">Колотушкин С.М. Беспилотные летательные аппараты: современные риски для УИС и пути решения // Пенитенциарная система и общество: опыт взаимодействия: сборник материалов VI </w:t>
      </w:r>
      <w:proofErr w:type="spellStart"/>
      <w:r w:rsidRPr="004C636C">
        <w:rPr>
          <w:rFonts w:ascii="Times New Roman" w:hAnsi="Times New Roman" w:cs="Times New Roman"/>
          <w:sz w:val="28"/>
          <w:szCs w:val="28"/>
        </w:rPr>
        <w:t>Междунар</w:t>
      </w:r>
      <w:proofErr w:type="spellEnd"/>
      <w:r w:rsidRPr="004C636C">
        <w:rPr>
          <w:rFonts w:ascii="Times New Roman" w:hAnsi="Times New Roman" w:cs="Times New Roman"/>
          <w:sz w:val="28"/>
          <w:szCs w:val="28"/>
        </w:rPr>
        <w:t>. науч.-</w:t>
      </w:r>
      <w:proofErr w:type="spellStart"/>
      <w:r w:rsidRPr="004C636C">
        <w:rPr>
          <w:rFonts w:ascii="Times New Roman" w:hAnsi="Times New Roman" w:cs="Times New Roman"/>
          <w:sz w:val="28"/>
          <w:szCs w:val="28"/>
        </w:rPr>
        <w:t>практ</w:t>
      </w:r>
      <w:proofErr w:type="spellEnd"/>
      <w:r w:rsidRPr="004C636C">
        <w:rPr>
          <w:rFonts w:ascii="Times New Roman" w:hAnsi="Times New Roman" w:cs="Times New Roman"/>
          <w:sz w:val="28"/>
          <w:szCs w:val="28"/>
        </w:rPr>
        <w:t xml:space="preserve">. </w:t>
      </w:r>
      <w:proofErr w:type="spellStart"/>
      <w:r w:rsidRPr="004C636C">
        <w:rPr>
          <w:rFonts w:ascii="Times New Roman" w:hAnsi="Times New Roman" w:cs="Times New Roman"/>
          <w:sz w:val="28"/>
          <w:szCs w:val="28"/>
        </w:rPr>
        <w:t>конф</w:t>
      </w:r>
      <w:proofErr w:type="spellEnd"/>
      <w:r w:rsidRPr="004C636C">
        <w:rPr>
          <w:rFonts w:ascii="Times New Roman" w:hAnsi="Times New Roman" w:cs="Times New Roman"/>
          <w:sz w:val="28"/>
          <w:szCs w:val="28"/>
        </w:rPr>
        <w:t>. Пермь, 2019. С. 21-23.</w:t>
      </w:r>
    </w:p>
    <w:p w14:paraId="2AF52CC7" w14:textId="77777777" w:rsidR="0051582A" w:rsidRPr="004C636C" w:rsidRDefault="0051582A"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t>Костарев Д.Ф. Правовые и организационные меры профилактики поступления запрещенных предметов в исправительные учреждения УИС// Вестник Пермского института ФСИН России № 2(37) 2020 С.31-36</w:t>
      </w:r>
    </w:p>
    <w:p w14:paraId="1AC39D0C" w14:textId="77777777" w:rsidR="00F07646" w:rsidRPr="004C636C" w:rsidRDefault="00F07646" w:rsidP="004C636C">
      <w:pPr>
        <w:pStyle w:val="a4"/>
        <w:numPr>
          <w:ilvl w:val="0"/>
          <w:numId w:val="4"/>
        </w:numPr>
        <w:spacing w:line="360" w:lineRule="auto"/>
        <w:ind w:left="0" w:firstLine="709"/>
        <w:jc w:val="both"/>
        <w:rPr>
          <w:rFonts w:ascii="Times New Roman" w:hAnsi="Times New Roman" w:cs="Times New Roman"/>
          <w:sz w:val="28"/>
          <w:szCs w:val="28"/>
        </w:rPr>
      </w:pPr>
      <w:proofErr w:type="spellStart"/>
      <w:r w:rsidRPr="004C636C">
        <w:rPr>
          <w:rFonts w:ascii="Times New Roman" w:hAnsi="Times New Roman" w:cs="Times New Roman"/>
          <w:sz w:val="28"/>
          <w:szCs w:val="28"/>
        </w:rPr>
        <w:t>Крачун</w:t>
      </w:r>
      <w:proofErr w:type="spellEnd"/>
      <w:r w:rsidRPr="004C636C">
        <w:rPr>
          <w:rFonts w:ascii="Times New Roman" w:hAnsi="Times New Roman" w:cs="Times New Roman"/>
          <w:sz w:val="28"/>
          <w:szCs w:val="28"/>
        </w:rPr>
        <w:t xml:space="preserve"> В.Д. Правовое регулирование деятельности оперативных подразделений исправительных колоний по борьбе с незаконным проникновением запрещенных предметов // </w:t>
      </w:r>
      <w:proofErr w:type="spellStart"/>
      <w:r w:rsidRPr="004C636C">
        <w:rPr>
          <w:rFonts w:ascii="Times New Roman" w:hAnsi="Times New Roman" w:cs="Times New Roman"/>
          <w:sz w:val="28"/>
          <w:szCs w:val="28"/>
        </w:rPr>
        <w:t>Вестн</w:t>
      </w:r>
      <w:proofErr w:type="spellEnd"/>
      <w:r w:rsidRPr="004C636C">
        <w:rPr>
          <w:rFonts w:ascii="Times New Roman" w:hAnsi="Times New Roman" w:cs="Times New Roman"/>
          <w:sz w:val="28"/>
          <w:szCs w:val="28"/>
        </w:rPr>
        <w:t xml:space="preserve">. Владимир. </w:t>
      </w:r>
      <w:proofErr w:type="spellStart"/>
      <w:r w:rsidRPr="004C636C">
        <w:rPr>
          <w:rFonts w:ascii="Times New Roman" w:hAnsi="Times New Roman" w:cs="Times New Roman"/>
          <w:sz w:val="28"/>
          <w:szCs w:val="28"/>
        </w:rPr>
        <w:t>юрид</w:t>
      </w:r>
      <w:proofErr w:type="spellEnd"/>
      <w:r w:rsidRPr="004C636C">
        <w:rPr>
          <w:rFonts w:ascii="Times New Roman" w:hAnsi="Times New Roman" w:cs="Times New Roman"/>
          <w:sz w:val="28"/>
          <w:szCs w:val="28"/>
        </w:rPr>
        <w:t>. ин-та. 2008. № 2. С. 58-62.</w:t>
      </w:r>
    </w:p>
    <w:p w14:paraId="5D6C852A" w14:textId="77777777" w:rsidR="00F07646" w:rsidRPr="004C636C" w:rsidRDefault="00F07646"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t xml:space="preserve">Козлов А.И., </w:t>
      </w:r>
      <w:proofErr w:type="spellStart"/>
      <w:r w:rsidRPr="004C636C">
        <w:rPr>
          <w:rFonts w:ascii="Times New Roman" w:hAnsi="Times New Roman" w:cs="Times New Roman"/>
          <w:sz w:val="28"/>
          <w:szCs w:val="28"/>
        </w:rPr>
        <w:t>Недоспелов</w:t>
      </w:r>
      <w:proofErr w:type="spellEnd"/>
      <w:r w:rsidRPr="004C636C">
        <w:rPr>
          <w:rFonts w:ascii="Times New Roman" w:hAnsi="Times New Roman" w:cs="Times New Roman"/>
          <w:sz w:val="28"/>
          <w:szCs w:val="28"/>
        </w:rPr>
        <w:t xml:space="preserve"> В.О. Проблемные аспекты, связанные с проникновением запрещенных предметов веществ в учреждения, исполняющие наказания в виде лишения свободы// Вестник СИЮ – 2011. № 1(6) с .57-61</w:t>
      </w:r>
    </w:p>
    <w:p w14:paraId="273D71C1" w14:textId="77777777" w:rsidR="002E1007" w:rsidRPr="004C636C" w:rsidRDefault="002E1007" w:rsidP="004C636C">
      <w:pPr>
        <w:pStyle w:val="a4"/>
        <w:numPr>
          <w:ilvl w:val="0"/>
          <w:numId w:val="4"/>
        </w:numPr>
        <w:spacing w:line="360" w:lineRule="auto"/>
        <w:ind w:left="0" w:firstLine="709"/>
        <w:jc w:val="both"/>
        <w:rPr>
          <w:rFonts w:ascii="Times New Roman" w:hAnsi="Times New Roman" w:cs="Times New Roman"/>
          <w:sz w:val="28"/>
          <w:szCs w:val="28"/>
        </w:rPr>
      </w:pPr>
      <w:r w:rsidRPr="004C636C">
        <w:rPr>
          <w:rFonts w:ascii="Times New Roman" w:hAnsi="Times New Roman" w:cs="Times New Roman"/>
          <w:sz w:val="28"/>
          <w:szCs w:val="28"/>
        </w:rPr>
        <w:t xml:space="preserve">Ким, В. В., Филипьев, Р. А. Некоторые вопросы использования на </w:t>
      </w:r>
      <w:proofErr w:type="spellStart"/>
      <w:r w:rsidRPr="004C636C">
        <w:rPr>
          <w:rFonts w:ascii="Times New Roman" w:hAnsi="Times New Roman" w:cs="Times New Roman"/>
          <w:sz w:val="28"/>
          <w:szCs w:val="28"/>
        </w:rPr>
        <w:t>контрольнопропускных</w:t>
      </w:r>
      <w:proofErr w:type="spellEnd"/>
      <w:r w:rsidRPr="004C636C">
        <w:rPr>
          <w:rFonts w:ascii="Times New Roman" w:hAnsi="Times New Roman" w:cs="Times New Roman"/>
          <w:sz w:val="28"/>
          <w:szCs w:val="28"/>
        </w:rPr>
        <w:t xml:space="preserve"> пунктах учреждений уголовно-исполнительной </w:t>
      </w:r>
      <w:r w:rsidRPr="004C636C">
        <w:rPr>
          <w:rFonts w:ascii="Times New Roman" w:hAnsi="Times New Roman" w:cs="Times New Roman"/>
          <w:sz w:val="28"/>
          <w:szCs w:val="28"/>
        </w:rPr>
        <w:lastRenderedPageBreak/>
        <w:t>системы приборов контроля и досмотра людей на предмет обнаружения сокрытых запрещенных предметов // Вестник Кузбасского института. — 2015. — № 4.</w:t>
      </w:r>
    </w:p>
    <w:p w14:paraId="7B41B640" w14:textId="77777777" w:rsidR="00093331" w:rsidRPr="004C636C" w:rsidRDefault="0051582A" w:rsidP="004C636C">
      <w:pPr>
        <w:pStyle w:val="a4"/>
        <w:numPr>
          <w:ilvl w:val="0"/>
          <w:numId w:val="4"/>
        </w:numPr>
        <w:spacing w:line="360" w:lineRule="auto"/>
        <w:ind w:left="0" w:firstLine="709"/>
        <w:jc w:val="both"/>
        <w:rPr>
          <w:rFonts w:ascii="Times New Roman" w:hAnsi="Times New Roman" w:cs="Times New Roman"/>
          <w:bCs/>
          <w:sz w:val="28"/>
          <w:szCs w:val="28"/>
        </w:rPr>
      </w:pPr>
      <w:r w:rsidRPr="004C636C">
        <w:rPr>
          <w:rFonts w:ascii="Times New Roman" w:hAnsi="Times New Roman" w:cs="Times New Roman"/>
          <w:sz w:val="28"/>
          <w:szCs w:val="28"/>
        </w:rPr>
        <w:t>Перминов А.В. Организационная система предупреждения поступления в исправительную колонию наркотических средств // Человек: преступление и наказание / Академия ФСИН России. 2008. № 3. С. 24-27.</w:t>
      </w:r>
    </w:p>
    <w:p w14:paraId="22F9BDD9" w14:textId="77777777" w:rsidR="00F07646" w:rsidRPr="004C636C" w:rsidRDefault="00F07646" w:rsidP="004C636C">
      <w:pPr>
        <w:pStyle w:val="a4"/>
        <w:numPr>
          <w:ilvl w:val="0"/>
          <w:numId w:val="4"/>
        </w:numPr>
        <w:spacing w:line="360" w:lineRule="auto"/>
        <w:ind w:left="0" w:firstLine="709"/>
        <w:jc w:val="both"/>
        <w:rPr>
          <w:rFonts w:ascii="Times New Roman" w:hAnsi="Times New Roman" w:cs="Times New Roman"/>
          <w:bCs/>
          <w:sz w:val="28"/>
          <w:szCs w:val="28"/>
        </w:rPr>
      </w:pPr>
      <w:r w:rsidRPr="004C636C">
        <w:rPr>
          <w:rFonts w:ascii="Times New Roman" w:hAnsi="Times New Roman" w:cs="Times New Roman"/>
          <w:bCs/>
          <w:sz w:val="28"/>
          <w:szCs w:val="28"/>
        </w:rPr>
        <w:t xml:space="preserve">Перминов А. В., Дроздова Е. А. Противоправные действия в исправительных учреждениях </w:t>
      </w:r>
      <w:proofErr w:type="spellStart"/>
      <w:r w:rsidRPr="004C636C">
        <w:rPr>
          <w:rFonts w:ascii="Times New Roman" w:hAnsi="Times New Roman" w:cs="Times New Roman"/>
          <w:bCs/>
          <w:sz w:val="28"/>
          <w:szCs w:val="28"/>
        </w:rPr>
        <w:t>фсин</w:t>
      </w:r>
      <w:proofErr w:type="spellEnd"/>
      <w:r w:rsidRPr="004C636C">
        <w:rPr>
          <w:rFonts w:ascii="Times New Roman" w:hAnsi="Times New Roman" w:cs="Times New Roman"/>
          <w:bCs/>
          <w:sz w:val="28"/>
          <w:szCs w:val="28"/>
        </w:rPr>
        <w:t xml:space="preserve"> России и вопросы их профилактики // Социально-политические науки. 2018. №2. </w:t>
      </w:r>
    </w:p>
    <w:p w14:paraId="61F4E667" w14:textId="77777777" w:rsidR="00F07646" w:rsidRPr="004C636C" w:rsidRDefault="00F07646" w:rsidP="004C636C">
      <w:pPr>
        <w:pStyle w:val="a4"/>
        <w:numPr>
          <w:ilvl w:val="0"/>
          <w:numId w:val="4"/>
        </w:numPr>
        <w:spacing w:line="360" w:lineRule="auto"/>
        <w:ind w:left="0" w:firstLine="709"/>
        <w:jc w:val="both"/>
        <w:rPr>
          <w:rFonts w:ascii="Times New Roman" w:hAnsi="Times New Roman" w:cs="Times New Roman"/>
          <w:bCs/>
          <w:sz w:val="28"/>
          <w:szCs w:val="28"/>
        </w:rPr>
      </w:pPr>
      <w:r w:rsidRPr="004C636C">
        <w:rPr>
          <w:rFonts w:ascii="Times New Roman" w:hAnsi="Times New Roman" w:cs="Times New Roman"/>
          <w:sz w:val="28"/>
          <w:szCs w:val="28"/>
        </w:rPr>
        <w:t>Шиханов В. Ш. Особенности правового регулирования оборота средств мобильной сотовой связи в исправительных учреждениях уголовно-исполнительной системы // Человек: преступление и наказание. 2016. №2 (93)</w:t>
      </w:r>
      <w:r w:rsidR="004C636C" w:rsidRPr="004C636C">
        <w:rPr>
          <w:rFonts w:ascii="Times New Roman" w:hAnsi="Times New Roman" w:cs="Times New Roman"/>
          <w:sz w:val="28"/>
          <w:szCs w:val="28"/>
        </w:rPr>
        <w:t xml:space="preserve"> С. 22-30</w:t>
      </w:r>
      <w:r w:rsidRPr="004C636C">
        <w:rPr>
          <w:rFonts w:ascii="Times New Roman" w:hAnsi="Times New Roman" w:cs="Times New Roman"/>
          <w:sz w:val="28"/>
          <w:szCs w:val="28"/>
        </w:rPr>
        <w:t xml:space="preserve"> </w:t>
      </w:r>
      <w:r w:rsidRPr="004C636C">
        <w:rPr>
          <w:rFonts w:ascii="Times New Roman" w:hAnsi="Times New Roman" w:cs="Times New Roman"/>
          <w:color w:val="FFFFFF"/>
          <w:sz w:val="28"/>
          <w:szCs w:val="28"/>
        </w:rPr>
        <w:t>Александрович</w:t>
      </w:r>
      <w:r w:rsidRPr="004C636C">
        <w:rPr>
          <w:rFonts w:ascii="Arial" w:hAnsi="Arial" w:cs="Arial"/>
          <w:color w:val="FFFFFF"/>
          <w:sz w:val="18"/>
          <w:szCs w:val="18"/>
        </w:rPr>
        <w:t xml:space="preserve"> </w:t>
      </w:r>
    </w:p>
    <w:p w14:paraId="0B37DC95" w14:textId="77777777" w:rsidR="009D518F" w:rsidRPr="00F07646" w:rsidRDefault="009D518F" w:rsidP="00F07646">
      <w:pPr>
        <w:pStyle w:val="a4"/>
        <w:spacing w:line="360" w:lineRule="auto"/>
        <w:ind w:left="1429"/>
        <w:jc w:val="center"/>
        <w:rPr>
          <w:rFonts w:ascii="Times New Roman" w:hAnsi="Times New Roman" w:cs="Times New Roman"/>
          <w:b/>
          <w:sz w:val="28"/>
          <w:szCs w:val="28"/>
        </w:rPr>
      </w:pPr>
      <w:r w:rsidRPr="00F07646">
        <w:rPr>
          <w:rFonts w:ascii="Times New Roman" w:hAnsi="Times New Roman" w:cs="Times New Roman"/>
          <w:b/>
          <w:sz w:val="28"/>
          <w:szCs w:val="28"/>
        </w:rPr>
        <w:t>Материалы правоприменительной практики</w:t>
      </w:r>
    </w:p>
    <w:p w14:paraId="7915E777" w14:textId="77777777" w:rsidR="00F07646" w:rsidRPr="00F07646" w:rsidRDefault="00F07646" w:rsidP="00F07646">
      <w:pPr>
        <w:pStyle w:val="a4"/>
        <w:spacing w:line="360" w:lineRule="auto"/>
        <w:ind w:left="1429"/>
        <w:jc w:val="both"/>
        <w:rPr>
          <w:rFonts w:ascii="Times New Roman" w:hAnsi="Times New Roman" w:cs="Times New Roman"/>
          <w:bCs/>
          <w:sz w:val="28"/>
          <w:szCs w:val="28"/>
        </w:rPr>
      </w:pPr>
    </w:p>
    <w:p w14:paraId="585DA7EE" w14:textId="77777777" w:rsidR="009D518F" w:rsidRPr="00F07646" w:rsidRDefault="00E6272B" w:rsidP="00F07646">
      <w:pPr>
        <w:pStyle w:val="a4"/>
        <w:numPr>
          <w:ilvl w:val="0"/>
          <w:numId w:val="4"/>
        </w:numPr>
        <w:spacing w:line="360" w:lineRule="auto"/>
        <w:ind w:left="0" w:firstLine="709"/>
        <w:jc w:val="both"/>
        <w:rPr>
          <w:rFonts w:ascii="Times New Roman" w:hAnsi="Times New Roman" w:cs="Times New Roman"/>
          <w:sz w:val="28"/>
          <w:szCs w:val="28"/>
          <w:lang w:val="en-US"/>
        </w:rPr>
      </w:pPr>
      <w:r w:rsidRPr="00F07646">
        <w:rPr>
          <w:rFonts w:ascii="Times New Roman" w:hAnsi="Times New Roman" w:cs="Times New Roman"/>
          <w:sz w:val="28"/>
          <w:szCs w:val="28"/>
        </w:rPr>
        <w:t xml:space="preserve">Характеристика лиц, содержащихся в исправительных колониях для взрослых. </w:t>
      </w:r>
      <w:r w:rsidRPr="00F07646">
        <w:rPr>
          <w:rFonts w:ascii="Times New Roman" w:hAnsi="Times New Roman" w:cs="Times New Roman"/>
          <w:sz w:val="28"/>
          <w:szCs w:val="28"/>
          <w:lang w:val="en-US"/>
        </w:rPr>
        <w:t>URL</w:t>
      </w:r>
      <w:r w:rsidRPr="00C74EBE">
        <w:rPr>
          <w:rFonts w:ascii="Times New Roman" w:hAnsi="Times New Roman" w:cs="Times New Roman"/>
          <w:sz w:val="28"/>
          <w:szCs w:val="28"/>
          <w:lang w:val="en-US"/>
        </w:rPr>
        <w:t xml:space="preserve">: </w:t>
      </w:r>
      <w:hyperlink r:id="rId9" w:history="1">
        <w:r w:rsidRPr="00F07646">
          <w:rPr>
            <w:rStyle w:val="a7"/>
            <w:rFonts w:ascii="Times New Roman" w:hAnsi="Times New Roman" w:cs="Times New Roman"/>
            <w:sz w:val="28"/>
            <w:szCs w:val="28"/>
            <w:lang w:val="en-US"/>
          </w:rPr>
          <w:t>http://fsin.su/</w:t>
        </w:r>
      </w:hyperlink>
      <w:r w:rsidRPr="00F07646">
        <w:rPr>
          <w:rFonts w:ascii="Times New Roman" w:hAnsi="Times New Roman" w:cs="Times New Roman"/>
          <w:sz w:val="28"/>
          <w:szCs w:val="28"/>
          <w:lang w:val="en-US"/>
        </w:rPr>
        <w:t xml:space="preserve"> structure/inspector/</w:t>
      </w:r>
      <w:proofErr w:type="spellStart"/>
      <w:r w:rsidRPr="00F07646">
        <w:rPr>
          <w:rFonts w:ascii="Times New Roman" w:hAnsi="Times New Roman" w:cs="Times New Roman"/>
          <w:sz w:val="28"/>
          <w:szCs w:val="28"/>
          <w:lang w:val="en-US"/>
        </w:rPr>
        <w:t>iao</w:t>
      </w:r>
      <w:proofErr w:type="spellEnd"/>
      <w:r w:rsidRPr="00F07646">
        <w:rPr>
          <w:rFonts w:ascii="Times New Roman" w:hAnsi="Times New Roman" w:cs="Times New Roman"/>
          <w:sz w:val="28"/>
          <w:szCs w:val="28"/>
          <w:lang w:val="en-US"/>
        </w:rPr>
        <w:t>/</w:t>
      </w:r>
      <w:proofErr w:type="spellStart"/>
      <w:r w:rsidRPr="00F07646">
        <w:rPr>
          <w:rFonts w:ascii="Times New Roman" w:hAnsi="Times New Roman" w:cs="Times New Roman"/>
          <w:sz w:val="28"/>
          <w:szCs w:val="28"/>
          <w:lang w:val="en-US"/>
        </w:rPr>
        <w:t>statistika</w:t>
      </w:r>
      <w:proofErr w:type="spellEnd"/>
      <w:r w:rsidRPr="00F07646">
        <w:rPr>
          <w:rFonts w:ascii="Times New Roman" w:hAnsi="Times New Roman" w:cs="Times New Roman"/>
          <w:sz w:val="28"/>
          <w:szCs w:val="28"/>
          <w:lang w:val="en-US"/>
        </w:rPr>
        <w:t>/</w:t>
      </w:r>
      <w:proofErr w:type="spellStart"/>
      <w:r w:rsidRPr="00F07646">
        <w:rPr>
          <w:rFonts w:ascii="Times New Roman" w:hAnsi="Times New Roman" w:cs="Times New Roman"/>
          <w:sz w:val="28"/>
          <w:szCs w:val="28"/>
          <w:lang w:val="en-US"/>
        </w:rPr>
        <w:t>Xar-ka</w:t>
      </w:r>
      <w:proofErr w:type="spellEnd"/>
      <w:r w:rsidRPr="00F07646">
        <w:rPr>
          <w:rFonts w:ascii="Times New Roman" w:hAnsi="Times New Roman" w:cs="Times New Roman"/>
          <w:sz w:val="28"/>
          <w:szCs w:val="28"/>
          <w:lang w:val="en-US"/>
        </w:rPr>
        <w:t>% 20lic% 20sodergahixsya%20v%20IK/ (</w:t>
      </w:r>
      <w:r w:rsidRPr="00F07646">
        <w:rPr>
          <w:rFonts w:ascii="Times New Roman" w:hAnsi="Times New Roman" w:cs="Times New Roman"/>
          <w:sz w:val="28"/>
          <w:szCs w:val="28"/>
        </w:rPr>
        <w:t>дата</w:t>
      </w:r>
      <w:r w:rsidRPr="00F07646">
        <w:rPr>
          <w:rFonts w:ascii="Times New Roman" w:hAnsi="Times New Roman" w:cs="Times New Roman"/>
          <w:sz w:val="28"/>
          <w:szCs w:val="28"/>
          <w:lang w:val="en-US"/>
        </w:rPr>
        <w:t xml:space="preserve"> </w:t>
      </w:r>
      <w:r w:rsidRPr="00F07646">
        <w:rPr>
          <w:rFonts w:ascii="Times New Roman" w:hAnsi="Times New Roman" w:cs="Times New Roman"/>
          <w:sz w:val="28"/>
          <w:szCs w:val="28"/>
        </w:rPr>
        <w:t>обращения</w:t>
      </w:r>
      <w:r w:rsidRPr="00F07646">
        <w:rPr>
          <w:rFonts w:ascii="Times New Roman" w:hAnsi="Times New Roman" w:cs="Times New Roman"/>
          <w:sz w:val="28"/>
          <w:szCs w:val="28"/>
          <w:lang w:val="en-US"/>
        </w:rPr>
        <w:t>: 11.11.2020).</w:t>
      </w:r>
    </w:p>
    <w:p w14:paraId="1C003E4A" w14:textId="77777777" w:rsidR="0051582A" w:rsidRPr="00F07646" w:rsidRDefault="0051582A" w:rsidP="00F07646">
      <w:pPr>
        <w:pStyle w:val="a4"/>
        <w:numPr>
          <w:ilvl w:val="0"/>
          <w:numId w:val="4"/>
        </w:numPr>
        <w:spacing w:line="360" w:lineRule="auto"/>
        <w:ind w:left="0" w:firstLine="709"/>
        <w:jc w:val="both"/>
        <w:rPr>
          <w:rFonts w:ascii="Times New Roman" w:hAnsi="Times New Roman" w:cs="Times New Roman"/>
          <w:sz w:val="28"/>
          <w:szCs w:val="28"/>
          <w:lang w:val="en-US"/>
        </w:rPr>
      </w:pPr>
      <w:r w:rsidRPr="00F07646">
        <w:rPr>
          <w:rFonts w:ascii="Times New Roman" w:hAnsi="Times New Roman" w:cs="Times New Roman"/>
          <w:sz w:val="28"/>
          <w:szCs w:val="28"/>
        </w:rPr>
        <w:t>Куликов М.В. Заключенным увеличат штрафы за нарушения дисциплины // Российская газета. 2020. № 26 (8080). С. 7. URL.: www.rg.ru (дата обращения: 14.11.2020).</w:t>
      </w:r>
    </w:p>
    <w:p w14:paraId="506254C7" w14:textId="77777777" w:rsidR="00FA10B9" w:rsidRPr="00F07646" w:rsidRDefault="00FA10B9" w:rsidP="00F07646">
      <w:pPr>
        <w:pStyle w:val="a4"/>
        <w:numPr>
          <w:ilvl w:val="0"/>
          <w:numId w:val="4"/>
        </w:numPr>
        <w:spacing w:line="360" w:lineRule="auto"/>
        <w:ind w:left="0" w:firstLine="709"/>
        <w:jc w:val="both"/>
        <w:rPr>
          <w:rFonts w:ascii="Times New Roman" w:hAnsi="Times New Roman" w:cs="Times New Roman"/>
          <w:sz w:val="28"/>
          <w:szCs w:val="28"/>
          <w:lang w:val="en-US"/>
        </w:rPr>
      </w:pPr>
      <w:r w:rsidRPr="00F07646">
        <w:rPr>
          <w:rFonts w:ascii="Times New Roman" w:hAnsi="Times New Roman" w:cs="Times New Roman"/>
          <w:sz w:val="28"/>
          <w:szCs w:val="28"/>
        </w:rPr>
        <w:t xml:space="preserve">Большое количество запрещенных предметов пытались передать в ИК-14 ГУФСИН России по Ростовской области при помощи квадрокоптера. </w:t>
      </w:r>
      <w:r w:rsidRPr="00F07646">
        <w:rPr>
          <w:rFonts w:ascii="Times New Roman" w:hAnsi="Times New Roman" w:cs="Times New Roman"/>
          <w:sz w:val="28"/>
          <w:szCs w:val="28"/>
          <w:lang w:val="en-US"/>
        </w:rPr>
        <w:t>URL: http://fsin.su/news/index.php? ELEMENT_ID=501887&amp;sphrase_id=1320270 (</w:t>
      </w:r>
      <w:r w:rsidRPr="00F07646">
        <w:rPr>
          <w:rFonts w:ascii="Times New Roman" w:hAnsi="Times New Roman" w:cs="Times New Roman"/>
          <w:sz w:val="28"/>
          <w:szCs w:val="28"/>
        </w:rPr>
        <w:t>дата</w:t>
      </w:r>
      <w:r w:rsidRPr="00F07646">
        <w:rPr>
          <w:rFonts w:ascii="Times New Roman" w:hAnsi="Times New Roman" w:cs="Times New Roman"/>
          <w:sz w:val="28"/>
          <w:szCs w:val="28"/>
          <w:lang w:val="en-US"/>
        </w:rPr>
        <w:t xml:space="preserve"> </w:t>
      </w:r>
      <w:r w:rsidRPr="00F07646">
        <w:rPr>
          <w:rFonts w:ascii="Times New Roman" w:hAnsi="Times New Roman" w:cs="Times New Roman"/>
          <w:sz w:val="28"/>
          <w:szCs w:val="28"/>
        </w:rPr>
        <w:t>обращения</w:t>
      </w:r>
      <w:r w:rsidRPr="00F07646">
        <w:rPr>
          <w:rFonts w:ascii="Times New Roman" w:hAnsi="Times New Roman" w:cs="Times New Roman"/>
          <w:sz w:val="28"/>
          <w:szCs w:val="28"/>
          <w:lang w:val="en-US"/>
        </w:rPr>
        <w:t>: 15.11.2020).</w:t>
      </w:r>
    </w:p>
    <w:sectPr w:rsidR="00FA10B9" w:rsidRPr="00F07646" w:rsidSect="00445DC1">
      <w:head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6FC9B" w14:textId="77777777" w:rsidR="00E604E8" w:rsidRDefault="00E604E8" w:rsidP="00540C8A">
      <w:pPr>
        <w:spacing w:line="240" w:lineRule="auto"/>
      </w:pPr>
      <w:r>
        <w:separator/>
      </w:r>
    </w:p>
  </w:endnote>
  <w:endnote w:type="continuationSeparator" w:id="0">
    <w:p w14:paraId="42F57F1B" w14:textId="77777777" w:rsidR="00E604E8" w:rsidRDefault="00E604E8" w:rsidP="00540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08F54" w14:textId="77777777" w:rsidR="00E604E8" w:rsidRDefault="00E604E8" w:rsidP="00540C8A">
      <w:pPr>
        <w:spacing w:line="240" w:lineRule="auto"/>
      </w:pPr>
      <w:r>
        <w:separator/>
      </w:r>
    </w:p>
  </w:footnote>
  <w:footnote w:type="continuationSeparator" w:id="0">
    <w:p w14:paraId="1E075D37" w14:textId="77777777" w:rsidR="00E604E8" w:rsidRDefault="00E604E8" w:rsidP="00540C8A">
      <w:pPr>
        <w:spacing w:line="240" w:lineRule="auto"/>
      </w:pPr>
      <w:r>
        <w:continuationSeparator/>
      </w:r>
    </w:p>
  </w:footnote>
  <w:footnote w:id="1">
    <w:p w14:paraId="1B8FCD57" w14:textId="77777777" w:rsidR="004C636C" w:rsidRPr="00D546CC" w:rsidRDefault="004C636C"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Характеристика лиц, содержащихся в исправительных колониях для взрослых. URL: http://fsin.su/</w:t>
      </w:r>
    </w:p>
    <w:p w14:paraId="76C54B95" w14:textId="77777777" w:rsidR="004C636C" w:rsidRPr="00D546CC" w:rsidRDefault="004C636C" w:rsidP="00D546CC">
      <w:pPr>
        <w:pStyle w:val="a4"/>
        <w:ind w:firstLine="709"/>
        <w:jc w:val="both"/>
        <w:rPr>
          <w:rFonts w:ascii="Times New Roman" w:hAnsi="Times New Roman" w:cs="Times New Roman"/>
        </w:rPr>
      </w:pPr>
      <w:r w:rsidRPr="00D546CC">
        <w:rPr>
          <w:rFonts w:ascii="Times New Roman" w:hAnsi="Times New Roman" w:cs="Times New Roman"/>
          <w:lang w:val="en-US"/>
        </w:rPr>
        <w:t>structure</w:t>
      </w:r>
      <w:r w:rsidRPr="00D546CC">
        <w:rPr>
          <w:rFonts w:ascii="Times New Roman" w:hAnsi="Times New Roman" w:cs="Times New Roman"/>
        </w:rPr>
        <w:t>/</w:t>
      </w:r>
      <w:r w:rsidRPr="00D546CC">
        <w:rPr>
          <w:rFonts w:ascii="Times New Roman" w:hAnsi="Times New Roman" w:cs="Times New Roman"/>
          <w:lang w:val="en-US"/>
        </w:rPr>
        <w:t>inspector</w:t>
      </w:r>
      <w:r w:rsidRPr="00D546CC">
        <w:rPr>
          <w:rFonts w:ascii="Times New Roman" w:hAnsi="Times New Roman" w:cs="Times New Roman"/>
        </w:rPr>
        <w:t>/</w:t>
      </w:r>
      <w:proofErr w:type="spellStart"/>
      <w:r w:rsidRPr="00D546CC">
        <w:rPr>
          <w:rFonts w:ascii="Times New Roman" w:hAnsi="Times New Roman" w:cs="Times New Roman"/>
          <w:lang w:val="en-US"/>
        </w:rPr>
        <w:t>iao</w:t>
      </w:r>
      <w:proofErr w:type="spellEnd"/>
      <w:r w:rsidRPr="00D546CC">
        <w:rPr>
          <w:rFonts w:ascii="Times New Roman" w:hAnsi="Times New Roman" w:cs="Times New Roman"/>
        </w:rPr>
        <w:t>/</w:t>
      </w:r>
      <w:proofErr w:type="spellStart"/>
      <w:r w:rsidRPr="00D546CC">
        <w:rPr>
          <w:rFonts w:ascii="Times New Roman" w:hAnsi="Times New Roman" w:cs="Times New Roman"/>
          <w:lang w:val="en-US"/>
        </w:rPr>
        <w:t>statistika</w:t>
      </w:r>
      <w:proofErr w:type="spellEnd"/>
      <w:r w:rsidRPr="00D546CC">
        <w:rPr>
          <w:rFonts w:ascii="Times New Roman" w:hAnsi="Times New Roman" w:cs="Times New Roman"/>
        </w:rPr>
        <w:t>/</w:t>
      </w:r>
      <w:proofErr w:type="spellStart"/>
      <w:r w:rsidRPr="00D546CC">
        <w:rPr>
          <w:rFonts w:ascii="Times New Roman" w:hAnsi="Times New Roman" w:cs="Times New Roman"/>
          <w:lang w:val="en-US"/>
        </w:rPr>
        <w:t>Xar</w:t>
      </w:r>
      <w:proofErr w:type="spellEnd"/>
      <w:r w:rsidRPr="00D546CC">
        <w:rPr>
          <w:rFonts w:ascii="Times New Roman" w:hAnsi="Times New Roman" w:cs="Times New Roman"/>
        </w:rPr>
        <w:t>-</w:t>
      </w:r>
      <w:proofErr w:type="spellStart"/>
      <w:r w:rsidRPr="00D546CC">
        <w:rPr>
          <w:rFonts w:ascii="Times New Roman" w:hAnsi="Times New Roman" w:cs="Times New Roman"/>
          <w:lang w:val="en-US"/>
        </w:rPr>
        <w:t>ka</w:t>
      </w:r>
      <w:proofErr w:type="spellEnd"/>
      <w:r w:rsidRPr="00D546CC">
        <w:rPr>
          <w:rFonts w:ascii="Times New Roman" w:hAnsi="Times New Roman" w:cs="Times New Roman"/>
        </w:rPr>
        <w:t>% 20</w:t>
      </w:r>
      <w:proofErr w:type="spellStart"/>
      <w:r w:rsidRPr="00D546CC">
        <w:rPr>
          <w:rFonts w:ascii="Times New Roman" w:hAnsi="Times New Roman" w:cs="Times New Roman"/>
          <w:lang w:val="en-US"/>
        </w:rPr>
        <w:t>lic</w:t>
      </w:r>
      <w:proofErr w:type="spellEnd"/>
      <w:r w:rsidRPr="00D546CC">
        <w:rPr>
          <w:rFonts w:ascii="Times New Roman" w:hAnsi="Times New Roman" w:cs="Times New Roman"/>
        </w:rPr>
        <w:t>% 20</w:t>
      </w:r>
      <w:proofErr w:type="spellStart"/>
      <w:r w:rsidRPr="00D546CC">
        <w:rPr>
          <w:rFonts w:ascii="Times New Roman" w:hAnsi="Times New Roman" w:cs="Times New Roman"/>
          <w:lang w:val="en-US"/>
        </w:rPr>
        <w:t>sodergahixsya</w:t>
      </w:r>
      <w:proofErr w:type="spellEnd"/>
      <w:r w:rsidRPr="00D546CC">
        <w:rPr>
          <w:rFonts w:ascii="Times New Roman" w:hAnsi="Times New Roman" w:cs="Times New Roman"/>
        </w:rPr>
        <w:t>%20</w:t>
      </w:r>
      <w:r w:rsidRPr="00D546CC">
        <w:rPr>
          <w:rFonts w:ascii="Times New Roman" w:hAnsi="Times New Roman" w:cs="Times New Roman"/>
          <w:lang w:val="en-US"/>
        </w:rPr>
        <w:t>v</w:t>
      </w:r>
      <w:r w:rsidRPr="00D546CC">
        <w:rPr>
          <w:rFonts w:ascii="Times New Roman" w:hAnsi="Times New Roman" w:cs="Times New Roman"/>
        </w:rPr>
        <w:t>%20</w:t>
      </w:r>
      <w:r w:rsidRPr="00D546CC">
        <w:rPr>
          <w:rFonts w:ascii="Times New Roman" w:hAnsi="Times New Roman" w:cs="Times New Roman"/>
          <w:lang w:val="en-US"/>
        </w:rPr>
        <w:t>IK</w:t>
      </w:r>
      <w:r w:rsidRPr="00D546CC">
        <w:rPr>
          <w:rFonts w:ascii="Times New Roman" w:hAnsi="Times New Roman" w:cs="Times New Roman"/>
        </w:rPr>
        <w:t>/ (дата обращения: 11.11.2020).</w:t>
      </w:r>
    </w:p>
  </w:footnote>
  <w:footnote w:id="2">
    <w:p w14:paraId="4C58F750" w14:textId="77777777" w:rsidR="00FB0B42" w:rsidRPr="00D546CC" w:rsidRDefault="00FB0B42"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Приказ Минюста РФ «Об утверждении Правил внутреннего распорядка исправительных колоний Уголовно-исполнительной системы» от 16.12.2016 № 295 (ред.27.06.2019)//опубликован на официальном интернет-портале правовой информации</w:t>
      </w:r>
    </w:p>
  </w:footnote>
  <w:footnote w:id="3">
    <w:p w14:paraId="0C149580" w14:textId="77777777" w:rsidR="00FB0B42" w:rsidRPr="00D546CC" w:rsidRDefault="00FB0B42"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Приказ Минюста России от 14.10.2005 N 189 (ред. от 31.05.2018) "Об утверждении Правил внутреннего распорядка следственных изоляторов// // Российская газета – </w:t>
      </w:r>
      <w:proofErr w:type="spellStart"/>
      <w:r w:rsidRPr="00D546CC">
        <w:rPr>
          <w:rFonts w:ascii="Times New Roman" w:hAnsi="Times New Roman" w:cs="Times New Roman"/>
        </w:rPr>
        <w:t>Фед.выпуск</w:t>
      </w:r>
      <w:proofErr w:type="spellEnd"/>
      <w:r w:rsidRPr="00D546CC">
        <w:rPr>
          <w:rFonts w:ascii="Times New Roman" w:hAnsi="Times New Roman" w:cs="Times New Roman"/>
        </w:rPr>
        <w:t xml:space="preserve"> № 0(4199).</w:t>
      </w:r>
    </w:p>
  </w:footnote>
  <w:footnote w:id="4">
    <w:p w14:paraId="0CB81663" w14:textId="77777777" w:rsidR="00FB0B42" w:rsidRPr="00D546CC" w:rsidRDefault="00FB0B42"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Буторин Д. Е. Правовое регулирование режима содержания под стражей лиц в следственных изоляторах // Человек: преступление и наказание. 2012. №1. С. 88-93</w:t>
      </w:r>
    </w:p>
  </w:footnote>
  <w:footnote w:id="5">
    <w:p w14:paraId="51335762" w14:textId="0BE7F11C" w:rsidR="00722257" w:rsidRPr="00D546CC" w:rsidRDefault="00722257"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w:t>
      </w:r>
      <w:r w:rsidR="006E10EA" w:rsidRPr="00D546CC">
        <w:rPr>
          <w:rFonts w:ascii="Times New Roman" w:hAnsi="Times New Roman" w:cs="Times New Roman"/>
        </w:rPr>
        <w:t>К</w:t>
      </w:r>
      <w:r w:rsidRPr="00D546CC">
        <w:rPr>
          <w:rFonts w:ascii="Times New Roman" w:hAnsi="Times New Roman" w:cs="Times New Roman"/>
        </w:rPr>
        <w:t>остарев Д. Ф. К</w:t>
      </w:r>
      <w:r w:rsidR="00171C99" w:rsidRPr="00D546CC">
        <w:rPr>
          <w:rFonts w:ascii="Times New Roman" w:hAnsi="Times New Roman" w:cs="Times New Roman"/>
        </w:rPr>
        <w:t xml:space="preserve">орреляция причин и условий, способствующих проникновению запрещенных предметов в исправительные учреждения уголовно-исполнительной системы // </w:t>
      </w:r>
      <w:r w:rsidRPr="00D546CC">
        <w:rPr>
          <w:rFonts w:ascii="Times New Roman" w:hAnsi="Times New Roman" w:cs="Times New Roman"/>
        </w:rPr>
        <w:t>Вестник Самарского юридического института. 2019. №3 (34).</w:t>
      </w:r>
    </w:p>
  </w:footnote>
  <w:footnote w:id="6">
    <w:p w14:paraId="533B0E9F" w14:textId="0AF4F0B4" w:rsidR="00F529D8" w:rsidRPr="00D546CC" w:rsidRDefault="00F529D8"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w:t>
      </w:r>
      <w:r w:rsidR="00B469E0" w:rsidRPr="00D546CC">
        <w:rPr>
          <w:rFonts w:ascii="Times New Roman" w:hAnsi="Times New Roman" w:cs="Times New Roman"/>
        </w:rPr>
        <w:t xml:space="preserve">Старков О. В. </w:t>
      </w:r>
      <w:proofErr w:type="spellStart"/>
      <w:r w:rsidR="00B469E0" w:rsidRPr="00D546CC">
        <w:rPr>
          <w:rFonts w:ascii="Times New Roman" w:hAnsi="Times New Roman" w:cs="Times New Roman"/>
        </w:rPr>
        <w:t>Криминопенология</w:t>
      </w:r>
      <w:proofErr w:type="spellEnd"/>
      <w:r w:rsidR="00B469E0" w:rsidRPr="00D546CC">
        <w:rPr>
          <w:rFonts w:ascii="Times New Roman" w:hAnsi="Times New Roman" w:cs="Times New Roman"/>
        </w:rPr>
        <w:t>: учебное пособие. М.: Экзамен, 2004. 480 с.</w:t>
      </w:r>
    </w:p>
  </w:footnote>
  <w:footnote w:id="7">
    <w:p w14:paraId="2E3CF7F1" w14:textId="4D4BD297" w:rsidR="00B9098F" w:rsidRPr="00D546CC" w:rsidRDefault="00B9098F"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w:t>
      </w:r>
      <w:r w:rsidR="00286AFF" w:rsidRPr="00D546CC">
        <w:rPr>
          <w:rFonts w:ascii="Times New Roman" w:hAnsi="Times New Roman" w:cs="Times New Roman"/>
        </w:rPr>
        <w:t>Самые пьющие города России [Электронный ресурс]. URL: https://www.thevillage.ru/village/city/news-city/329481-alko-city (дата обращения: 08.11.2020).</w:t>
      </w:r>
    </w:p>
  </w:footnote>
  <w:footnote w:id="8">
    <w:p w14:paraId="571AB4C6" w14:textId="0252C1EE" w:rsidR="00286AFF" w:rsidRPr="00D546CC" w:rsidRDefault="00286AFF"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w:t>
      </w:r>
      <w:r w:rsidR="001C1AFD" w:rsidRPr="00D546CC">
        <w:rPr>
          <w:rFonts w:ascii="Times New Roman" w:hAnsi="Times New Roman" w:cs="Times New Roman"/>
        </w:rPr>
        <w:t>Состояние преступности в России за январь декабрь 2019 г. М.: Главный информационно-аналитический центр, 2020. С 56.</w:t>
      </w:r>
      <w:r w:rsidR="001C1AFD" w:rsidRPr="00D546CC">
        <w:rPr>
          <w:rFonts w:ascii="Times New Roman" w:hAnsi="Times New Roman" w:cs="Times New Roman"/>
        </w:rPr>
        <w:cr/>
      </w:r>
    </w:p>
  </w:footnote>
  <w:footnote w:id="9">
    <w:p w14:paraId="06E2254D" w14:textId="1DE63E02" w:rsidR="00C23DBF" w:rsidRPr="00D546CC" w:rsidRDefault="00C23DBF"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w:t>
      </w:r>
      <w:r w:rsidR="00593A74" w:rsidRPr="00D546CC">
        <w:rPr>
          <w:rFonts w:ascii="Times New Roman" w:hAnsi="Times New Roman" w:cs="Times New Roman"/>
        </w:rPr>
        <w:t>Колотушкин С. М. Противодействие использованию осужденными сотовых телефонов в учреждениях УИС // Проблемы и пути их решения. 2017. № 2(16). С. 161–166.</w:t>
      </w:r>
    </w:p>
  </w:footnote>
  <w:footnote w:id="10">
    <w:p w14:paraId="6E5B91BD" w14:textId="0A521EDB" w:rsidR="00434C2B" w:rsidRPr="00D546CC" w:rsidRDefault="00434C2B"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Обзорное письмо ФСИН России «О состоянии режима и надзора в ИУ и следственных изоляторах территориальных органов ФСИН России в I полугодии 2018 г.». С. </w:t>
      </w:r>
      <w:r w:rsidR="00E52C91" w:rsidRPr="00D546CC">
        <w:rPr>
          <w:rFonts w:ascii="Times New Roman" w:hAnsi="Times New Roman" w:cs="Times New Roman"/>
        </w:rPr>
        <w:t>17.</w:t>
      </w:r>
    </w:p>
  </w:footnote>
  <w:footnote w:id="11">
    <w:p w14:paraId="14D38FE1" w14:textId="77777777" w:rsidR="00402F5A" w:rsidRPr="00D546CC" w:rsidRDefault="00402F5A"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Бочкарев В.В. Меры предупреждения проникновения запрещенных предметов в учреждения УИС// Вестник Кузбасского института. 2015. № 11.  С. 22-27</w:t>
      </w:r>
    </w:p>
  </w:footnote>
  <w:footnote w:id="12">
    <w:p w14:paraId="134374FF" w14:textId="77777777" w:rsidR="00402F5A" w:rsidRPr="00D546CC" w:rsidRDefault="00402F5A"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Баров, Ю. А. Эффективность обеспечения надзора в исправительных учреждениях в вопросах выявления и перекрытия каналов поступления запрещенных вещей и предметов // Вестник Кузбасского института. 2014. № 4 (21). С. 53–61.</w:t>
      </w:r>
    </w:p>
  </w:footnote>
  <w:footnote w:id="13">
    <w:p w14:paraId="1CE47A12" w14:textId="3295E900" w:rsidR="00EA1BA8" w:rsidRPr="00D546CC" w:rsidRDefault="00EA1BA8" w:rsidP="00D546CC">
      <w:pPr>
        <w:pStyle w:val="a4"/>
        <w:ind w:firstLine="709"/>
        <w:jc w:val="both"/>
        <w:rPr>
          <w:rFonts w:ascii="Times New Roman" w:hAnsi="Times New Roman" w:cs="Times New Roman"/>
        </w:rPr>
      </w:pPr>
      <w:r w:rsidRPr="00D546CC">
        <w:rPr>
          <w:rStyle w:val="a6"/>
          <w:rFonts w:ascii="Times New Roman" w:hAnsi="Times New Roman" w:cs="Times New Roman"/>
        </w:rPr>
        <w:footnoteRef/>
      </w:r>
      <w:r w:rsidRPr="00D546CC">
        <w:rPr>
          <w:rFonts w:ascii="Times New Roman" w:hAnsi="Times New Roman" w:cs="Times New Roman"/>
        </w:rPr>
        <w:t xml:space="preserve"> </w:t>
      </w:r>
      <w:r w:rsidR="00350366" w:rsidRPr="00D546CC">
        <w:rPr>
          <w:rFonts w:ascii="Times New Roman" w:hAnsi="Times New Roman" w:cs="Times New Roman"/>
        </w:rPr>
        <w:t>Исаев С.А. Проблемы противодействия проникновению запрещенных предметов в места лишения свободы//</w:t>
      </w:r>
      <w:r w:rsidR="001E189C" w:rsidRPr="00D546CC">
        <w:rPr>
          <w:rFonts w:ascii="Times New Roman" w:hAnsi="Times New Roman" w:cs="Times New Roman"/>
        </w:rPr>
        <w:t xml:space="preserve"> </w:t>
      </w:r>
      <w:r w:rsidR="00762B02" w:rsidRPr="00D546CC">
        <w:rPr>
          <w:rFonts w:ascii="Times New Roman" w:hAnsi="Times New Roman" w:cs="Times New Roman"/>
        </w:rPr>
        <w:t>сборник научных трудов студентов и курсантов Самарского юридического института ФСИН России за 2015-2017 гг</w:t>
      </w:r>
      <w:proofErr w:type="gramStart"/>
      <w:r w:rsidR="00762B02" w:rsidRPr="00D546CC">
        <w:rPr>
          <w:rFonts w:ascii="Times New Roman" w:hAnsi="Times New Roman" w:cs="Times New Roman"/>
        </w:rPr>
        <w:t xml:space="preserve">.. </w:t>
      </w:r>
      <w:proofErr w:type="gramEnd"/>
      <w:r w:rsidR="00762B02" w:rsidRPr="00D546CC">
        <w:rPr>
          <w:rFonts w:ascii="Times New Roman" w:hAnsi="Times New Roman" w:cs="Times New Roman"/>
        </w:rPr>
        <w:t>Самара, 2017</w:t>
      </w:r>
      <w:r w:rsidR="00057DE1" w:rsidRPr="00D546CC">
        <w:rPr>
          <w:rFonts w:ascii="Times New Roman" w:hAnsi="Times New Roman" w:cs="Times New Roman"/>
        </w:rPr>
        <w:t>. С 17-26</w:t>
      </w:r>
    </w:p>
  </w:footnote>
  <w:footnote w:id="14">
    <w:p w14:paraId="44223078" w14:textId="4A00D642" w:rsidR="00CC090E" w:rsidRDefault="00CC090E" w:rsidP="00D546CC">
      <w:pPr>
        <w:pStyle w:val="a4"/>
        <w:ind w:firstLine="709"/>
        <w:jc w:val="both"/>
      </w:pPr>
      <w:r w:rsidRPr="00D546CC">
        <w:rPr>
          <w:rStyle w:val="a6"/>
          <w:rFonts w:ascii="Times New Roman" w:hAnsi="Times New Roman" w:cs="Times New Roman"/>
        </w:rPr>
        <w:footnoteRef/>
      </w:r>
      <w:r w:rsidRPr="00D546CC">
        <w:rPr>
          <w:rFonts w:ascii="Times New Roman" w:hAnsi="Times New Roman" w:cs="Times New Roman"/>
        </w:rPr>
        <w:t xml:space="preserve"> Г</w:t>
      </w:r>
      <w:r w:rsidR="00C876A9" w:rsidRPr="00D546CC">
        <w:rPr>
          <w:rFonts w:ascii="Times New Roman" w:hAnsi="Times New Roman" w:cs="Times New Roman"/>
        </w:rPr>
        <w:t>орбач</w:t>
      </w:r>
      <w:r w:rsidRPr="00D546CC">
        <w:rPr>
          <w:rFonts w:ascii="Times New Roman" w:hAnsi="Times New Roman" w:cs="Times New Roman"/>
        </w:rPr>
        <w:t xml:space="preserve"> Д. В.</w:t>
      </w:r>
      <w:r w:rsidR="00C876A9" w:rsidRPr="00D546CC">
        <w:rPr>
          <w:rFonts w:ascii="Times New Roman" w:hAnsi="Times New Roman" w:cs="Times New Roman"/>
        </w:rPr>
        <w:t xml:space="preserve"> Ответственность за доставку запрещенных предметов в учреждения уголовно-исполнительной системы </w:t>
      </w:r>
      <w:r w:rsidR="00171E62" w:rsidRPr="00D546CC">
        <w:rPr>
          <w:rFonts w:ascii="Times New Roman" w:hAnsi="Times New Roman" w:cs="Times New Roman"/>
        </w:rPr>
        <w:t>Р</w:t>
      </w:r>
      <w:r w:rsidR="00C876A9" w:rsidRPr="00D546CC">
        <w:rPr>
          <w:rFonts w:ascii="Times New Roman" w:hAnsi="Times New Roman" w:cs="Times New Roman"/>
        </w:rPr>
        <w:t>оссии: проблемы и пути их решения//</w:t>
      </w:r>
      <w:r w:rsidR="00171E62" w:rsidRPr="00D546CC">
        <w:rPr>
          <w:rFonts w:ascii="Times New Roman" w:hAnsi="Times New Roman" w:cs="Times New Roman"/>
        </w:rPr>
        <w:t xml:space="preserve"> Сборник тезисов выступлений и докладов участников. В 8-ми томах. (Рязань) 2017. </w:t>
      </w:r>
      <w:r w:rsidR="004F3DC9" w:rsidRPr="00D546CC">
        <w:rPr>
          <w:rFonts w:ascii="Times New Roman" w:hAnsi="Times New Roman" w:cs="Times New Roman"/>
        </w:rPr>
        <w:t>С. 147-150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885957"/>
      <w:docPartObj>
        <w:docPartGallery w:val="Page Numbers (Top of Page)"/>
        <w:docPartUnique/>
      </w:docPartObj>
    </w:sdtPr>
    <w:sdtEndPr/>
    <w:sdtContent>
      <w:p w14:paraId="10BB6F8C" w14:textId="77777777" w:rsidR="004C636C" w:rsidRDefault="004C636C">
        <w:pPr>
          <w:pStyle w:val="a8"/>
          <w:jc w:val="center"/>
        </w:pPr>
        <w:r>
          <w:fldChar w:fldCharType="begin"/>
        </w:r>
        <w:r>
          <w:instrText>PAGE   \* MERGEFORMAT</w:instrText>
        </w:r>
        <w:r>
          <w:fldChar w:fldCharType="separate"/>
        </w:r>
        <w:r w:rsidR="00850906">
          <w:rPr>
            <w:noProof/>
          </w:rPr>
          <w:t>28</w:t>
        </w:r>
        <w:r>
          <w:fldChar w:fldCharType="end"/>
        </w:r>
      </w:p>
    </w:sdtContent>
  </w:sdt>
  <w:p w14:paraId="01B302D6" w14:textId="77777777" w:rsidR="004C636C" w:rsidRDefault="004C636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40C"/>
    <w:multiLevelType w:val="hybridMultilevel"/>
    <w:tmpl w:val="BD7E0C52"/>
    <w:lvl w:ilvl="0" w:tplc="F2D0A4AE">
      <w:start w:val="1"/>
      <w:numFmt w:val="decimal"/>
      <w:lvlText w:val="%1)"/>
      <w:lvlJc w:val="left"/>
      <w:pPr>
        <w:ind w:left="1429" w:hanging="720"/>
      </w:pPr>
      <w:rPr>
        <w:rFonts w:ascii="Times New Roman" w:eastAsiaTheme="minorHAnsi" w:hAnsi="Times New Roman" w:cs="Times New Roman"/>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66416"/>
    <w:multiLevelType w:val="hybridMultilevel"/>
    <w:tmpl w:val="BD7E0C52"/>
    <w:lvl w:ilvl="0" w:tplc="F2D0A4AE">
      <w:start w:val="1"/>
      <w:numFmt w:val="decimal"/>
      <w:lvlText w:val="%1)"/>
      <w:lvlJc w:val="left"/>
      <w:pPr>
        <w:ind w:left="1429" w:hanging="720"/>
      </w:pPr>
      <w:rPr>
        <w:rFonts w:ascii="Times New Roman" w:eastAsiaTheme="minorHAnsi" w:hAnsi="Times New Roman" w:cs="Times New Roman"/>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857F8"/>
    <w:multiLevelType w:val="hybridMultilevel"/>
    <w:tmpl w:val="8CA4F11A"/>
    <w:lvl w:ilvl="0" w:tplc="C35E90D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6285B04"/>
    <w:multiLevelType w:val="multilevel"/>
    <w:tmpl w:val="7FA2CFB6"/>
    <w:lvl w:ilvl="0">
      <w:start w:val="1"/>
      <w:numFmt w:val="decimal"/>
      <w:lvlText w:val="%1."/>
      <w:lvlJc w:val="left"/>
      <w:pPr>
        <w:ind w:left="0" w:firstLine="709"/>
      </w:pPr>
      <w:rPr>
        <w:rFonts w:eastAsia="Times New Roman" w:hint="default"/>
        <w:color w:val="00000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79754E4"/>
    <w:multiLevelType w:val="hybridMultilevel"/>
    <w:tmpl w:val="164CC53E"/>
    <w:lvl w:ilvl="0" w:tplc="B73E7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827FB3"/>
    <w:multiLevelType w:val="hybridMultilevel"/>
    <w:tmpl w:val="BD7E0C52"/>
    <w:lvl w:ilvl="0" w:tplc="F2D0A4AE">
      <w:start w:val="1"/>
      <w:numFmt w:val="decimal"/>
      <w:lvlText w:val="%1)"/>
      <w:lvlJc w:val="left"/>
      <w:pPr>
        <w:ind w:left="1429" w:hanging="720"/>
      </w:pPr>
      <w:rPr>
        <w:rFonts w:ascii="Times New Roman" w:eastAsiaTheme="minorHAnsi" w:hAnsi="Times New Roman" w:cs="Times New Roman"/>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22A32"/>
    <w:multiLevelType w:val="hybridMultilevel"/>
    <w:tmpl w:val="1DEA1650"/>
    <w:lvl w:ilvl="0" w:tplc="D65E7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E86769"/>
    <w:multiLevelType w:val="hybridMultilevel"/>
    <w:tmpl w:val="E3B2D5BA"/>
    <w:lvl w:ilvl="0" w:tplc="3A1E10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206C7FAA"/>
    <w:multiLevelType w:val="hybridMultilevel"/>
    <w:tmpl w:val="BD7E0C52"/>
    <w:lvl w:ilvl="0" w:tplc="F2D0A4AE">
      <w:start w:val="1"/>
      <w:numFmt w:val="decimal"/>
      <w:lvlText w:val="%1)"/>
      <w:lvlJc w:val="left"/>
      <w:pPr>
        <w:ind w:left="1429" w:hanging="720"/>
      </w:pPr>
      <w:rPr>
        <w:rFonts w:ascii="Times New Roman" w:eastAsiaTheme="minorHAnsi" w:hAnsi="Times New Roman" w:cs="Times New Roman"/>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0431EF"/>
    <w:multiLevelType w:val="hybridMultilevel"/>
    <w:tmpl w:val="BD7E0C52"/>
    <w:lvl w:ilvl="0" w:tplc="F2D0A4AE">
      <w:start w:val="1"/>
      <w:numFmt w:val="decimal"/>
      <w:lvlText w:val="%1)"/>
      <w:lvlJc w:val="left"/>
      <w:pPr>
        <w:ind w:left="1429" w:hanging="720"/>
      </w:pPr>
      <w:rPr>
        <w:rFonts w:ascii="Times New Roman" w:eastAsiaTheme="minorHAnsi" w:hAnsi="Times New Roman" w:cs="Times New Roman"/>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C750C5"/>
    <w:multiLevelType w:val="hybridMultilevel"/>
    <w:tmpl w:val="CE2AE1C6"/>
    <w:lvl w:ilvl="0" w:tplc="F8126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0A3C5F"/>
    <w:multiLevelType w:val="multilevel"/>
    <w:tmpl w:val="8F5643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AC44A66"/>
    <w:multiLevelType w:val="hybridMultilevel"/>
    <w:tmpl w:val="9668908E"/>
    <w:lvl w:ilvl="0" w:tplc="D764B3D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6059C5"/>
    <w:multiLevelType w:val="multilevel"/>
    <w:tmpl w:val="40AA3C74"/>
    <w:lvl w:ilvl="0">
      <w:start w:val="3"/>
      <w:numFmt w:val="decimal"/>
      <w:lvlText w:val="%1."/>
      <w:lvlJc w:val="left"/>
      <w:pPr>
        <w:ind w:left="450" w:hanging="450"/>
      </w:pPr>
      <w:rPr>
        <w:rFonts w:hint="default"/>
      </w:rPr>
    </w:lvl>
    <w:lvl w:ilvl="1">
      <w:start w:val="1"/>
      <w:numFmt w:val="decimal"/>
      <w:lvlText w:val="%1.%2."/>
      <w:lvlJc w:val="left"/>
      <w:pPr>
        <w:ind w:left="5348" w:hanging="720"/>
      </w:pPr>
      <w:rPr>
        <w:rFonts w:hint="default"/>
      </w:rPr>
    </w:lvl>
    <w:lvl w:ilvl="2">
      <w:start w:val="1"/>
      <w:numFmt w:val="decimal"/>
      <w:lvlText w:val="%1.%2.%3."/>
      <w:lvlJc w:val="left"/>
      <w:pPr>
        <w:ind w:left="9976" w:hanging="720"/>
      </w:pPr>
      <w:rPr>
        <w:rFonts w:hint="default"/>
      </w:rPr>
    </w:lvl>
    <w:lvl w:ilvl="3">
      <w:start w:val="1"/>
      <w:numFmt w:val="decimal"/>
      <w:lvlText w:val="%1.%2.%3.%4."/>
      <w:lvlJc w:val="left"/>
      <w:pPr>
        <w:ind w:left="14964" w:hanging="1080"/>
      </w:pPr>
      <w:rPr>
        <w:rFonts w:hint="default"/>
      </w:rPr>
    </w:lvl>
    <w:lvl w:ilvl="4">
      <w:start w:val="1"/>
      <w:numFmt w:val="decimal"/>
      <w:lvlText w:val="%1.%2.%3.%4.%5."/>
      <w:lvlJc w:val="left"/>
      <w:pPr>
        <w:ind w:left="19592" w:hanging="1080"/>
      </w:pPr>
      <w:rPr>
        <w:rFonts w:hint="default"/>
      </w:rPr>
    </w:lvl>
    <w:lvl w:ilvl="5">
      <w:start w:val="1"/>
      <w:numFmt w:val="decimal"/>
      <w:lvlText w:val="%1.%2.%3.%4.%5.%6."/>
      <w:lvlJc w:val="left"/>
      <w:pPr>
        <w:ind w:left="24580" w:hanging="1440"/>
      </w:pPr>
      <w:rPr>
        <w:rFonts w:hint="default"/>
      </w:rPr>
    </w:lvl>
    <w:lvl w:ilvl="6">
      <w:start w:val="1"/>
      <w:numFmt w:val="decimal"/>
      <w:lvlText w:val="%1.%2.%3.%4.%5.%6.%7."/>
      <w:lvlJc w:val="left"/>
      <w:pPr>
        <w:ind w:left="29568" w:hanging="1800"/>
      </w:pPr>
      <w:rPr>
        <w:rFonts w:hint="default"/>
      </w:rPr>
    </w:lvl>
    <w:lvl w:ilvl="7">
      <w:start w:val="1"/>
      <w:numFmt w:val="decimal"/>
      <w:lvlText w:val="%1.%2.%3.%4.%5.%6.%7.%8."/>
      <w:lvlJc w:val="left"/>
      <w:pPr>
        <w:ind w:left="-31340" w:hanging="1800"/>
      </w:pPr>
      <w:rPr>
        <w:rFonts w:hint="default"/>
      </w:rPr>
    </w:lvl>
    <w:lvl w:ilvl="8">
      <w:start w:val="1"/>
      <w:numFmt w:val="decimal"/>
      <w:lvlText w:val="%1.%2.%3.%4.%5.%6.%7.%8.%9."/>
      <w:lvlJc w:val="left"/>
      <w:pPr>
        <w:ind w:left="-26352" w:hanging="2160"/>
      </w:pPr>
      <w:rPr>
        <w:rFonts w:hint="default"/>
      </w:rPr>
    </w:lvl>
  </w:abstractNum>
  <w:abstractNum w:abstractNumId="14">
    <w:nsid w:val="3370136D"/>
    <w:multiLevelType w:val="multilevel"/>
    <w:tmpl w:val="D02CD38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AA03DEE"/>
    <w:multiLevelType w:val="multilevel"/>
    <w:tmpl w:val="3B76A5B8"/>
    <w:lvl w:ilvl="0">
      <w:start w:val="2"/>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352" w:hanging="2160"/>
      </w:pPr>
      <w:rPr>
        <w:rFonts w:hint="default"/>
      </w:rPr>
    </w:lvl>
  </w:abstractNum>
  <w:abstractNum w:abstractNumId="16">
    <w:nsid w:val="3FDD37C7"/>
    <w:multiLevelType w:val="hybridMultilevel"/>
    <w:tmpl w:val="BD7E0C52"/>
    <w:lvl w:ilvl="0" w:tplc="F2D0A4AE">
      <w:start w:val="1"/>
      <w:numFmt w:val="decimal"/>
      <w:lvlText w:val="%1)"/>
      <w:lvlJc w:val="left"/>
      <w:pPr>
        <w:ind w:left="1429" w:hanging="720"/>
      </w:pPr>
      <w:rPr>
        <w:rFonts w:ascii="Times New Roman" w:eastAsiaTheme="minorHAnsi" w:hAnsi="Times New Roman" w:cs="Times New Roman"/>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DF7B9E"/>
    <w:multiLevelType w:val="multilevel"/>
    <w:tmpl w:val="6B5E7B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B23C35"/>
    <w:multiLevelType w:val="hybridMultilevel"/>
    <w:tmpl w:val="67DA86F2"/>
    <w:lvl w:ilvl="0" w:tplc="53963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D023D1"/>
    <w:multiLevelType w:val="hybridMultilevel"/>
    <w:tmpl w:val="C5806F44"/>
    <w:lvl w:ilvl="0" w:tplc="FA4E38A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3757561"/>
    <w:multiLevelType w:val="hybridMultilevel"/>
    <w:tmpl w:val="D2B4BAA2"/>
    <w:lvl w:ilvl="0" w:tplc="7F58C1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1C04E1"/>
    <w:multiLevelType w:val="hybridMultilevel"/>
    <w:tmpl w:val="2CE80920"/>
    <w:lvl w:ilvl="0" w:tplc="7908B36A">
      <w:start w:val="1"/>
      <w:numFmt w:val="decimal"/>
      <w:lvlText w:val="%1)"/>
      <w:lvlJc w:val="left"/>
      <w:pPr>
        <w:ind w:left="1429"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AC65FB"/>
    <w:multiLevelType w:val="multilevel"/>
    <w:tmpl w:val="44525C78"/>
    <w:lvl w:ilvl="0">
      <w:start w:val="1"/>
      <w:numFmt w:val="decimal"/>
      <w:lvlText w:val="%1."/>
      <w:lvlJc w:val="left"/>
      <w:pPr>
        <w:ind w:left="720"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DF67D8F"/>
    <w:multiLevelType w:val="hybridMultilevel"/>
    <w:tmpl w:val="BD7E0C52"/>
    <w:lvl w:ilvl="0" w:tplc="F2D0A4AE">
      <w:start w:val="1"/>
      <w:numFmt w:val="decimal"/>
      <w:lvlText w:val="%1)"/>
      <w:lvlJc w:val="left"/>
      <w:pPr>
        <w:ind w:left="1429" w:hanging="720"/>
      </w:pPr>
      <w:rPr>
        <w:rFonts w:ascii="Times New Roman" w:eastAsiaTheme="minorHAnsi" w:hAnsi="Times New Roman" w:cs="Times New Roman"/>
        <w:b w:val="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C95C21"/>
    <w:multiLevelType w:val="hybridMultilevel"/>
    <w:tmpl w:val="4920A626"/>
    <w:lvl w:ilvl="0" w:tplc="E2F43C4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2EA6E99"/>
    <w:multiLevelType w:val="multilevel"/>
    <w:tmpl w:val="44525C78"/>
    <w:lvl w:ilvl="0">
      <w:start w:val="1"/>
      <w:numFmt w:val="decimal"/>
      <w:lvlText w:val="%1."/>
      <w:lvlJc w:val="left"/>
      <w:pPr>
        <w:ind w:left="720"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334121A"/>
    <w:multiLevelType w:val="multilevel"/>
    <w:tmpl w:val="4C28E7C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37510F1"/>
    <w:multiLevelType w:val="multilevel"/>
    <w:tmpl w:val="1166B246"/>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4613" w:hanging="360"/>
      </w:pPr>
      <w:rPr>
        <w:rFonts w:ascii="Times New Roman" w:hAnsi="Times New Roman" w:cs="Times New Roman" w:hint="default"/>
        <w:sz w:val="28"/>
        <w:szCs w:val="28"/>
      </w:rPr>
    </w:lvl>
    <w:lvl w:ilvl="2">
      <w:start w:val="1"/>
      <w:numFmt w:val="decimal"/>
      <w:lvlText w:val="%1.%2.%3"/>
      <w:lvlJc w:val="left"/>
      <w:pPr>
        <w:ind w:left="9226" w:hanging="720"/>
      </w:pPr>
      <w:rPr>
        <w:rFonts w:asciiTheme="minorHAnsi" w:hAnsiTheme="minorHAnsi" w:cstheme="minorBidi" w:hint="default"/>
        <w:sz w:val="22"/>
      </w:rPr>
    </w:lvl>
    <w:lvl w:ilvl="3">
      <w:start w:val="1"/>
      <w:numFmt w:val="decimal"/>
      <w:lvlText w:val="%1.%2.%3.%4"/>
      <w:lvlJc w:val="left"/>
      <w:pPr>
        <w:ind w:left="13839" w:hanging="1080"/>
      </w:pPr>
      <w:rPr>
        <w:rFonts w:asciiTheme="minorHAnsi" w:hAnsiTheme="minorHAnsi" w:cstheme="minorBidi" w:hint="default"/>
        <w:sz w:val="22"/>
      </w:rPr>
    </w:lvl>
    <w:lvl w:ilvl="4">
      <w:start w:val="1"/>
      <w:numFmt w:val="decimal"/>
      <w:lvlText w:val="%1.%2.%3.%4.%5"/>
      <w:lvlJc w:val="left"/>
      <w:pPr>
        <w:ind w:left="18092" w:hanging="1080"/>
      </w:pPr>
      <w:rPr>
        <w:rFonts w:asciiTheme="minorHAnsi" w:hAnsiTheme="minorHAnsi" w:cstheme="minorBidi" w:hint="default"/>
        <w:sz w:val="22"/>
      </w:rPr>
    </w:lvl>
    <w:lvl w:ilvl="5">
      <w:start w:val="1"/>
      <w:numFmt w:val="decimal"/>
      <w:lvlText w:val="%1.%2.%3.%4.%5.%6"/>
      <w:lvlJc w:val="left"/>
      <w:pPr>
        <w:ind w:left="22705" w:hanging="1440"/>
      </w:pPr>
      <w:rPr>
        <w:rFonts w:asciiTheme="minorHAnsi" w:hAnsiTheme="minorHAnsi" w:cstheme="minorBidi" w:hint="default"/>
        <w:sz w:val="22"/>
      </w:rPr>
    </w:lvl>
    <w:lvl w:ilvl="6">
      <w:start w:val="1"/>
      <w:numFmt w:val="decimal"/>
      <w:lvlText w:val="%1.%2.%3.%4.%5.%6.%7"/>
      <w:lvlJc w:val="left"/>
      <w:pPr>
        <w:ind w:left="26958" w:hanging="1440"/>
      </w:pPr>
      <w:rPr>
        <w:rFonts w:asciiTheme="minorHAnsi" w:hAnsiTheme="minorHAnsi" w:cstheme="minorBidi" w:hint="default"/>
        <w:sz w:val="22"/>
      </w:rPr>
    </w:lvl>
    <w:lvl w:ilvl="7">
      <w:start w:val="1"/>
      <w:numFmt w:val="decimal"/>
      <w:lvlText w:val="%1.%2.%3.%4.%5.%6.%7.%8"/>
      <w:lvlJc w:val="left"/>
      <w:pPr>
        <w:ind w:left="31571" w:hanging="1800"/>
      </w:pPr>
      <w:rPr>
        <w:rFonts w:asciiTheme="minorHAnsi" w:hAnsiTheme="minorHAnsi" w:cstheme="minorBidi" w:hint="default"/>
        <w:sz w:val="22"/>
      </w:rPr>
    </w:lvl>
    <w:lvl w:ilvl="8">
      <w:start w:val="1"/>
      <w:numFmt w:val="decimal"/>
      <w:lvlText w:val="%1.%2.%3.%4.%5.%6.%7.%8.%9"/>
      <w:lvlJc w:val="left"/>
      <w:pPr>
        <w:ind w:left="-29352" w:hanging="2160"/>
      </w:pPr>
      <w:rPr>
        <w:rFonts w:asciiTheme="minorHAnsi" w:hAnsiTheme="minorHAnsi" w:cstheme="minorBidi" w:hint="default"/>
        <w:sz w:val="22"/>
      </w:rPr>
    </w:lvl>
  </w:abstractNum>
  <w:abstractNum w:abstractNumId="28">
    <w:nsid w:val="77F42246"/>
    <w:multiLevelType w:val="hybridMultilevel"/>
    <w:tmpl w:val="8AB4C7AE"/>
    <w:lvl w:ilvl="0" w:tplc="EB06C23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9F5057A"/>
    <w:multiLevelType w:val="hybridMultilevel"/>
    <w:tmpl w:val="A8CAE1FC"/>
    <w:lvl w:ilvl="0" w:tplc="D6086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D586033"/>
    <w:multiLevelType w:val="hybridMultilevel"/>
    <w:tmpl w:val="6CD4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3"/>
  </w:num>
  <w:num w:numId="3">
    <w:abstractNumId w:val="20"/>
  </w:num>
  <w:num w:numId="4">
    <w:abstractNumId w:val="8"/>
  </w:num>
  <w:num w:numId="5">
    <w:abstractNumId w:val="25"/>
  </w:num>
  <w:num w:numId="6">
    <w:abstractNumId w:val="17"/>
  </w:num>
  <w:num w:numId="7">
    <w:abstractNumId w:val="22"/>
  </w:num>
  <w:num w:numId="8">
    <w:abstractNumId w:val="14"/>
  </w:num>
  <w:num w:numId="9">
    <w:abstractNumId w:val="15"/>
  </w:num>
  <w:num w:numId="10">
    <w:abstractNumId w:val="21"/>
  </w:num>
  <w:num w:numId="11">
    <w:abstractNumId w:val="2"/>
  </w:num>
  <w:num w:numId="12">
    <w:abstractNumId w:val="19"/>
  </w:num>
  <w:num w:numId="13">
    <w:abstractNumId w:val="27"/>
  </w:num>
  <w:num w:numId="14">
    <w:abstractNumId w:val="18"/>
  </w:num>
  <w:num w:numId="15">
    <w:abstractNumId w:val="6"/>
  </w:num>
  <w:num w:numId="16">
    <w:abstractNumId w:val="5"/>
  </w:num>
  <w:num w:numId="17">
    <w:abstractNumId w:val="29"/>
  </w:num>
  <w:num w:numId="18">
    <w:abstractNumId w:val="23"/>
  </w:num>
  <w:num w:numId="19">
    <w:abstractNumId w:val="7"/>
  </w:num>
  <w:num w:numId="20">
    <w:abstractNumId w:val="4"/>
  </w:num>
  <w:num w:numId="21">
    <w:abstractNumId w:val="11"/>
  </w:num>
  <w:num w:numId="22">
    <w:abstractNumId w:val="1"/>
  </w:num>
  <w:num w:numId="23">
    <w:abstractNumId w:val="24"/>
  </w:num>
  <w:num w:numId="24">
    <w:abstractNumId w:val="16"/>
  </w:num>
  <w:num w:numId="25">
    <w:abstractNumId w:val="26"/>
  </w:num>
  <w:num w:numId="26">
    <w:abstractNumId w:val="9"/>
  </w:num>
  <w:num w:numId="27">
    <w:abstractNumId w:val="0"/>
  </w:num>
  <w:num w:numId="28">
    <w:abstractNumId w:val="12"/>
  </w:num>
  <w:num w:numId="29">
    <w:abstractNumId w:val="3"/>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4B"/>
    <w:rsid w:val="00013069"/>
    <w:rsid w:val="00034048"/>
    <w:rsid w:val="000521B7"/>
    <w:rsid w:val="00057DE1"/>
    <w:rsid w:val="00093331"/>
    <w:rsid w:val="000C1642"/>
    <w:rsid w:val="000F6878"/>
    <w:rsid w:val="00122F85"/>
    <w:rsid w:val="00137C5C"/>
    <w:rsid w:val="00144634"/>
    <w:rsid w:val="001470B8"/>
    <w:rsid w:val="001626E6"/>
    <w:rsid w:val="001705DC"/>
    <w:rsid w:val="00171C99"/>
    <w:rsid w:val="00171E62"/>
    <w:rsid w:val="001902F8"/>
    <w:rsid w:val="001A423F"/>
    <w:rsid w:val="001B3568"/>
    <w:rsid w:val="001C1AFD"/>
    <w:rsid w:val="001E189C"/>
    <w:rsid w:val="0021533B"/>
    <w:rsid w:val="00230EC4"/>
    <w:rsid w:val="00267B1B"/>
    <w:rsid w:val="00286AFF"/>
    <w:rsid w:val="00291651"/>
    <w:rsid w:val="00293CF9"/>
    <w:rsid w:val="00294528"/>
    <w:rsid w:val="002B02F4"/>
    <w:rsid w:val="002E1007"/>
    <w:rsid w:val="00310758"/>
    <w:rsid w:val="00350366"/>
    <w:rsid w:val="00371891"/>
    <w:rsid w:val="00376250"/>
    <w:rsid w:val="003C6057"/>
    <w:rsid w:val="003F323C"/>
    <w:rsid w:val="00402F5A"/>
    <w:rsid w:val="00434C2B"/>
    <w:rsid w:val="00445DC1"/>
    <w:rsid w:val="00482184"/>
    <w:rsid w:val="004B1268"/>
    <w:rsid w:val="004C231A"/>
    <w:rsid w:val="004C636C"/>
    <w:rsid w:val="004F3DC9"/>
    <w:rsid w:val="0051582A"/>
    <w:rsid w:val="00540C8A"/>
    <w:rsid w:val="00562428"/>
    <w:rsid w:val="00563BA5"/>
    <w:rsid w:val="00593A74"/>
    <w:rsid w:val="005D1055"/>
    <w:rsid w:val="005D5EAA"/>
    <w:rsid w:val="005F5F15"/>
    <w:rsid w:val="00627EE6"/>
    <w:rsid w:val="00646B71"/>
    <w:rsid w:val="006C6D7E"/>
    <w:rsid w:val="006C7CEE"/>
    <w:rsid w:val="006D7819"/>
    <w:rsid w:val="006E10EA"/>
    <w:rsid w:val="006F560E"/>
    <w:rsid w:val="006F6B55"/>
    <w:rsid w:val="00722257"/>
    <w:rsid w:val="00724B0E"/>
    <w:rsid w:val="00725BAD"/>
    <w:rsid w:val="00745511"/>
    <w:rsid w:val="00753C31"/>
    <w:rsid w:val="007606B8"/>
    <w:rsid w:val="00762B02"/>
    <w:rsid w:val="00782341"/>
    <w:rsid w:val="007849C4"/>
    <w:rsid w:val="007B3D52"/>
    <w:rsid w:val="007D1410"/>
    <w:rsid w:val="007E3FC8"/>
    <w:rsid w:val="007F74C8"/>
    <w:rsid w:val="00801096"/>
    <w:rsid w:val="00810E29"/>
    <w:rsid w:val="00814DAD"/>
    <w:rsid w:val="008505CE"/>
    <w:rsid w:val="00850906"/>
    <w:rsid w:val="00854E15"/>
    <w:rsid w:val="00866C09"/>
    <w:rsid w:val="00884F62"/>
    <w:rsid w:val="008C1F61"/>
    <w:rsid w:val="009035F9"/>
    <w:rsid w:val="00961FD5"/>
    <w:rsid w:val="00963BD4"/>
    <w:rsid w:val="009B7580"/>
    <w:rsid w:val="009C53AA"/>
    <w:rsid w:val="009D518F"/>
    <w:rsid w:val="009F2602"/>
    <w:rsid w:val="009F6678"/>
    <w:rsid w:val="00A06D7D"/>
    <w:rsid w:val="00A81859"/>
    <w:rsid w:val="00A859ED"/>
    <w:rsid w:val="00A95CBB"/>
    <w:rsid w:val="00AB2AB1"/>
    <w:rsid w:val="00B12E17"/>
    <w:rsid w:val="00B469E0"/>
    <w:rsid w:val="00B61DFA"/>
    <w:rsid w:val="00B9098F"/>
    <w:rsid w:val="00B9434B"/>
    <w:rsid w:val="00BA3475"/>
    <w:rsid w:val="00BB35D7"/>
    <w:rsid w:val="00BC050D"/>
    <w:rsid w:val="00BD11A7"/>
    <w:rsid w:val="00C23DBF"/>
    <w:rsid w:val="00C4646A"/>
    <w:rsid w:val="00C74EBE"/>
    <w:rsid w:val="00C876A9"/>
    <w:rsid w:val="00C90958"/>
    <w:rsid w:val="00CA1E75"/>
    <w:rsid w:val="00CC090E"/>
    <w:rsid w:val="00CC5BC2"/>
    <w:rsid w:val="00CD23E8"/>
    <w:rsid w:val="00CD672F"/>
    <w:rsid w:val="00CF752C"/>
    <w:rsid w:val="00D25325"/>
    <w:rsid w:val="00D546CC"/>
    <w:rsid w:val="00D55CA6"/>
    <w:rsid w:val="00D9783C"/>
    <w:rsid w:val="00DB158F"/>
    <w:rsid w:val="00DC394B"/>
    <w:rsid w:val="00DC7CC6"/>
    <w:rsid w:val="00DE7542"/>
    <w:rsid w:val="00DF5B5D"/>
    <w:rsid w:val="00E52AEE"/>
    <w:rsid w:val="00E52C91"/>
    <w:rsid w:val="00E54CC1"/>
    <w:rsid w:val="00E604E8"/>
    <w:rsid w:val="00E6272B"/>
    <w:rsid w:val="00E95992"/>
    <w:rsid w:val="00EA1BA8"/>
    <w:rsid w:val="00EA1E90"/>
    <w:rsid w:val="00EA30D9"/>
    <w:rsid w:val="00EE22CC"/>
    <w:rsid w:val="00EF5863"/>
    <w:rsid w:val="00F07646"/>
    <w:rsid w:val="00F321D2"/>
    <w:rsid w:val="00F41946"/>
    <w:rsid w:val="00F4207D"/>
    <w:rsid w:val="00F47AF8"/>
    <w:rsid w:val="00F529D8"/>
    <w:rsid w:val="00F54DE1"/>
    <w:rsid w:val="00F74CA4"/>
    <w:rsid w:val="00FA10B9"/>
    <w:rsid w:val="00FA3C1D"/>
    <w:rsid w:val="00FB0B42"/>
    <w:rsid w:val="00FE21DE"/>
    <w:rsid w:val="00FE41B3"/>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8A"/>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8A"/>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540C8A"/>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540C8A"/>
    <w:rPr>
      <w:sz w:val="20"/>
      <w:szCs w:val="20"/>
    </w:rPr>
  </w:style>
  <w:style w:type="character" w:styleId="a6">
    <w:name w:val="footnote reference"/>
    <w:basedOn w:val="a0"/>
    <w:uiPriority w:val="99"/>
    <w:semiHidden/>
    <w:unhideWhenUsed/>
    <w:rsid w:val="00540C8A"/>
    <w:rPr>
      <w:vertAlign w:val="superscript"/>
    </w:rPr>
  </w:style>
  <w:style w:type="character" w:customStyle="1" w:styleId="fontstyle01">
    <w:name w:val="fontstyle01"/>
    <w:basedOn w:val="a0"/>
    <w:rsid w:val="00376250"/>
    <w:rPr>
      <w:rFonts w:ascii="TimesNewRomanPSMT" w:hAnsi="TimesNewRomanPSMT" w:hint="default"/>
      <w:b w:val="0"/>
      <w:bCs w:val="0"/>
      <w:i w:val="0"/>
      <w:iCs w:val="0"/>
      <w:color w:val="000000"/>
      <w:sz w:val="24"/>
      <w:szCs w:val="24"/>
    </w:rPr>
  </w:style>
  <w:style w:type="character" w:styleId="a7">
    <w:name w:val="Hyperlink"/>
    <w:basedOn w:val="a0"/>
    <w:uiPriority w:val="99"/>
    <w:unhideWhenUsed/>
    <w:rsid w:val="00C4646A"/>
    <w:rPr>
      <w:color w:val="0000FF"/>
      <w:u w:val="single"/>
    </w:rPr>
  </w:style>
  <w:style w:type="character" w:customStyle="1" w:styleId="grame">
    <w:name w:val="grame"/>
    <w:basedOn w:val="a0"/>
    <w:rsid w:val="00C4646A"/>
  </w:style>
  <w:style w:type="character" w:customStyle="1" w:styleId="spelle">
    <w:name w:val="spelle"/>
    <w:basedOn w:val="a0"/>
    <w:rsid w:val="00C4646A"/>
  </w:style>
  <w:style w:type="paragraph" w:styleId="a8">
    <w:name w:val="header"/>
    <w:basedOn w:val="a"/>
    <w:link w:val="a9"/>
    <w:uiPriority w:val="99"/>
    <w:unhideWhenUsed/>
    <w:rsid w:val="00013069"/>
    <w:pPr>
      <w:tabs>
        <w:tab w:val="center" w:pos="4677"/>
        <w:tab w:val="right" w:pos="9355"/>
      </w:tabs>
      <w:spacing w:line="240" w:lineRule="auto"/>
    </w:pPr>
  </w:style>
  <w:style w:type="character" w:customStyle="1" w:styleId="a9">
    <w:name w:val="Верхний колонтитул Знак"/>
    <w:basedOn w:val="a0"/>
    <w:link w:val="a8"/>
    <w:uiPriority w:val="99"/>
    <w:rsid w:val="00013069"/>
  </w:style>
  <w:style w:type="paragraph" w:styleId="aa">
    <w:name w:val="footer"/>
    <w:basedOn w:val="a"/>
    <w:link w:val="ab"/>
    <w:uiPriority w:val="99"/>
    <w:unhideWhenUsed/>
    <w:rsid w:val="00013069"/>
    <w:pPr>
      <w:tabs>
        <w:tab w:val="center" w:pos="4677"/>
        <w:tab w:val="right" w:pos="9355"/>
      </w:tabs>
      <w:spacing w:line="240" w:lineRule="auto"/>
    </w:pPr>
  </w:style>
  <w:style w:type="character" w:customStyle="1" w:styleId="ab">
    <w:name w:val="Нижний колонтитул Знак"/>
    <w:basedOn w:val="a0"/>
    <w:link w:val="aa"/>
    <w:uiPriority w:val="99"/>
    <w:rsid w:val="00013069"/>
  </w:style>
  <w:style w:type="paragraph" w:customStyle="1" w:styleId="paragraph">
    <w:name w:val="paragraph"/>
    <w:basedOn w:val="a"/>
    <w:rsid w:val="005F5F1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c">
    <w:name w:val="Strong"/>
    <w:basedOn w:val="a0"/>
    <w:uiPriority w:val="22"/>
    <w:qFormat/>
    <w:rsid w:val="005F5F15"/>
    <w:rPr>
      <w:b/>
      <w:bCs/>
    </w:rPr>
  </w:style>
  <w:style w:type="paragraph" w:styleId="ad">
    <w:name w:val="Balloon Text"/>
    <w:basedOn w:val="a"/>
    <w:link w:val="ae"/>
    <w:uiPriority w:val="99"/>
    <w:semiHidden/>
    <w:unhideWhenUsed/>
    <w:rsid w:val="00850906"/>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850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C8A"/>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8A"/>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540C8A"/>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540C8A"/>
    <w:rPr>
      <w:sz w:val="20"/>
      <w:szCs w:val="20"/>
    </w:rPr>
  </w:style>
  <w:style w:type="character" w:styleId="a6">
    <w:name w:val="footnote reference"/>
    <w:basedOn w:val="a0"/>
    <w:uiPriority w:val="99"/>
    <w:semiHidden/>
    <w:unhideWhenUsed/>
    <w:rsid w:val="00540C8A"/>
    <w:rPr>
      <w:vertAlign w:val="superscript"/>
    </w:rPr>
  </w:style>
  <w:style w:type="character" w:customStyle="1" w:styleId="fontstyle01">
    <w:name w:val="fontstyle01"/>
    <w:basedOn w:val="a0"/>
    <w:rsid w:val="00376250"/>
    <w:rPr>
      <w:rFonts w:ascii="TimesNewRomanPSMT" w:hAnsi="TimesNewRomanPSMT" w:hint="default"/>
      <w:b w:val="0"/>
      <w:bCs w:val="0"/>
      <w:i w:val="0"/>
      <w:iCs w:val="0"/>
      <w:color w:val="000000"/>
      <w:sz w:val="24"/>
      <w:szCs w:val="24"/>
    </w:rPr>
  </w:style>
  <w:style w:type="character" w:styleId="a7">
    <w:name w:val="Hyperlink"/>
    <w:basedOn w:val="a0"/>
    <w:uiPriority w:val="99"/>
    <w:unhideWhenUsed/>
    <w:rsid w:val="00C4646A"/>
    <w:rPr>
      <w:color w:val="0000FF"/>
      <w:u w:val="single"/>
    </w:rPr>
  </w:style>
  <w:style w:type="character" w:customStyle="1" w:styleId="grame">
    <w:name w:val="grame"/>
    <w:basedOn w:val="a0"/>
    <w:rsid w:val="00C4646A"/>
  </w:style>
  <w:style w:type="character" w:customStyle="1" w:styleId="spelle">
    <w:name w:val="spelle"/>
    <w:basedOn w:val="a0"/>
    <w:rsid w:val="00C4646A"/>
  </w:style>
  <w:style w:type="paragraph" w:styleId="a8">
    <w:name w:val="header"/>
    <w:basedOn w:val="a"/>
    <w:link w:val="a9"/>
    <w:uiPriority w:val="99"/>
    <w:unhideWhenUsed/>
    <w:rsid w:val="00013069"/>
    <w:pPr>
      <w:tabs>
        <w:tab w:val="center" w:pos="4677"/>
        <w:tab w:val="right" w:pos="9355"/>
      </w:tabs>
      <w:spacing w:line="240" w:lineRule="auto"/>
    </w:pPr>
  </w:style>
  <w:style w:type="character" w:customStyle="1" w:styleId="a9">
    <w:name w:val="Верхний колонтитул Знак"/>
    <w:basedOn w:val="a0"/>
    <w:link w:val="a8"/>
    <w:uiPriority w:val="99"/>
    <w:rsid w:val="00013069"/>
  </w:style>
  <w:style w:type="paragraph" w:styleId="aa">
    <w:name w:val="footer"/>
    <w:basedOn w:val="a"/>
    <w:link w:val="ab"/>
    <w:uiPriority w:val="99"/>
    <w:unhideWhenUsed/>
    <w:rsid w:val="00013069"/>
    <w:pPr>
      <w:tabs>
        <w:tab w:val="center" w:pos="4677"/>
        <w:tab w:val="right" w:pos="9355"/>
      </w:tabs>
      <w:spacing w:line="240" w:lineRule="auto"/>
    </w:pPr>
  </w:style>
  <w:style w:type="character" w:customStyle="1" w:styleId="ab">
    <w:name w:val="Нижний колонтитул Знак"/>
    <w:basedOn w:val="a0"/>
    <w:link w:val="aa"/>
    <w:uiPriority w:val="99"/>
    <w:rsid w:val="00013069"/>
  </w:style>
  <w:style w:type="paragraph" w:customStyle="1" w:styleId="paragraph">
    <w:name w:val="paragraph"/>
    <w:basedOn w:val="a"/>
    <w:rsid w:val="005F5F15"/>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c">
    <w:name w:val="Strong"/>
    <w:basedOn w:val="a0"/>
    <w:uiPriority w:val="22"/>
    <w:qFormat/>
    <w:rsid w:val="005F5F15"/>
    <w:rPr>
      <w:b/>
      <w:bCs/>
    </w:rPr>
  </w:style>
  <w:style w:type="paragraph" w:styleId="ad">
    <w:name w:val="Balloon Text"/>
    <w:basedOn w:val="a"/>
    <w:link w:val="ae"/>
    <w:uiPriority w:val="99"/>
    <w:semiHidden/>
    <w:unhideWhenUsed/>
    <w:rsid w:val="00850906"/>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850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099">
      <w:bodyDiv w:val="1"/>
      <w:marLeft w:val="0"/>
      <w:marRight w:val="0"/>
      <w:marTop w:val="0"/>
      <w:marBottom w:val="0"/>
      <w:divBdr>
        <w:top w:val="none" w:sz="0" w:space="0" w:color="auto"/>
        <w:left w:val="none" w:sz="0" w:space="0" w:color="auto"/>
        <w:bottom w:val="none" w:sz="0" w:space="0" w:color="auto"/>
        <w:right w:val="none" w:sz="0" w:space="0" w:color="auto"/>
      </w:divBdr>
    </w:div>
    <w:div w:id="17898888">
      <w:bodyDiv w:val="1"/>
      <w:marLeft w:val="0"/>
      <w:marRight w:val="0"/>
      <w:marTop w:val="0"/>
      <w:marBottom w:val="0"/>
      <w:divBdr>
        <w:top w:val="none" w:sz="0" w:space="0" w:color="auto"/>
        <w:left w:val="none" w:sz="0" w:space="0" w:color="auto"/>
        <w:bottom w:val="none" w:sz="0" w:space="0" w:color="auto"/>
        <w:right w:val="none" w:sz="0" w:space="0" w:color="auto"/>
      </w:divBdr>
    </w:div>
    <w:div w:id="53161735">
      <w:bodyDiv w:val="1"/>
      <w:marLeft w:val="0"/>
      <w:marRight w:val="0"/>
      <w:marTop w:val="0"/>
      <w:marBottom w:val="0"/>
      <w:divBdr>
        <w:top w:val="none" w:sz="0" w:space="0" w:color="auto"/>
        <w:left w:val="none" w:sz="0" w:space="0" w:color="auto"/>
        <w:bottom w:val="none" w:sz="0" w:space="0" w:color="auto"/>
        <w:right w:val="none" w:sz="0" w:space="0" w:color="auto"/>
      </w:divBdr>
    </w:div>
    <w:div w:id="66155529">
      <w:bodyDiv w:val="1"/>
      <w:marLeft w:val="0"/>
      <w:marRight w:val="0"/>
      <w:marTop w:val="0"/>
      <w:marBottom w:val="0"/>
      <w:divBdr>
        <w:top w:val="none" w:sz="0" w:space="0" w:color="auto"/>
        <w:left w:val="none" w:sz="0" w:space="0" w:color="auto"/>
        <w:bottom w:val="none" w:sz="0" w:space="0" w:color="auto"/>
        <w:right w:val="none" w:sz="0" w:space="0" w:color="auto"/>
      </w:divBdr>
    </w:div>
    <w:div w:id="71241904">
      <w:bodyDiv w:val="1"/>
      <w:marLeft w:val="0"/>
      <w:marRight w:val="0"/>
      <w:marTop w:val="0"/>
      <w:marBottom w:val="0"/>
      <w:divBdr>
        <w:top w:val="none" w:sz="0" w:space="0" w:color="auto"/>
        <w:left w:val="none" w:sz="0" w:space="0" w:color="auto"/>
        <w:bottom w:val="none" w:sz="0" w:space="0" w:color="auto"/>
        <w:right w:val="none" w:sz="0" w:space="0" w:color="auto"/>
      </w:divBdr>
    </w:div>
    <w:div w:id="141312818">
      <w:bodyDiv w:val="1"/>
      <w:marLeft w:val="0"/>
      <w:marRight w:val="0"/>
      <w:marTop w:val="0"/>
      <w:marBottom w:val="0"/>
      <w:divBdr>
        <w:top w:val="none" w:sz="0" w:space="0" w:color="auto"/>
        <w:left w:val="none" w:sz="0" w:space="0" w:color="auto"/>
        <w:bottom w:val="none" w:sz="0" w:space="0" w:color="auto"/>
        <w:right w:val="none" w:sz="0" w:space="0" w:color="auto"/>
      </w:divBdr>
    </w:div>
    <w:div w:id="479267676">
      <w:bodyDiv w:val="1"/>
      <w:marLeft w:val="0"/>
      <w:marRight w:val="0"/>
      <w:marTop w:val="0"/>
      <w:marBottom w:val="0"/>
      <w:divBdr>
        <w:top w:val="none" w:sz="0" w:space="0" w:color="auto"/>
        <w:left w:val="none" w:sz="0" w:space="0" w:color="auto"/>
        <w:bottom w:val="none" w:sz="0" w:space="0" w:color="auto"/>
        <w:right w:val="none" w:sz="0" w:space="0" w:color="auto"/>
      </w:divBdr>
    </w:div>
    <w:div w:id="540941274">
      <w:bodyDiv w:val="1"/>
      <w:marLeft w:val="0"/>
      <w:marRight w:val="0"/>
      <w:marTop w:val="0"/>
      <w:marBottom w:val="0"/>
      <w:divBdr>
        <w:top w:val="none" w:sz="0" w:space="0" w:color="auto"/>
        <w:left w:val="none" w:sz="0" w:space="0" w:color="auto"/>
        <w:bottom w:val="none" w:sz="0" w:space="0" w:color="auto"/>
        <w:right w:val="none" w:sz="0" w:space="0" w:color="auto"/>
      </w:divBdr>
    </w:div>
    <w:div w:id="896823519">
      <w:bodyDiv w:val="1"/>
      <w:marLeft w:val="0"/>
      <w:marRight w:val="0"/>
      <w:marTop w:val="0"/>
      <w:marBottom w:val="0"/>
      <w:divBdr>
        <w:top w:val="none" w:sz="0" w:space="0" w:color="auto"/>
        <w:left w:val="none" w:sz="0" w:space="0" w:color="auto"/>
        <w:bottom w:val="none" w:sz="0" w:space="0" w:color="auto"/>
        <w:right w:val="none" w:sz="0" w:space="0" w:color="auto"/>
      </w:divBdr>
    </w:div>
    <w:div w:id="927497049">
      <w:bodyDiv w:val="1"/>
      <w:marLeft w:val="0"/>
      <w:marRight w:val="0"/>
      <w:marTop w:val="0"/>
      <w:marBottom w:val="0"/>
      <w:divBdr>
        <w:top w:val="none" w:sz="0" w:space="0" w:color="auto"/>
        <w:left w:val="none" w:sz="0" w:space="0" w:color="auto"/>
        <w:bottom w:val="none" w:sz="0" w:space="0" w:color="auto"/>
        <w:right w:val="none" w:sz="0" w:space="0" w:color="auto"/>
      </w:divBdr>
    </w:div>
    <w:div w:id="1149974752">
      <w:bodyDiv w:val="1"/>
      <w:marLeft w:val="0"/>
      <w:marRight w:val="0"/>
      <w:marTop w:val="0"/>
      <w:marBottom w:val="0"/>
      <w:divBdr>
        <w:top w:val="none" w:sz="0" w:space="0" w:color="auto"/>
        <w:left w:val="none" w:sz="0" w:space="0" w:color="auto"/>
        <w:bottom w:val="none" w:sz="0" w:space="0" w:color="auto"/>
        <w:right w:val="none" w:sz="0" w:space="0" w:color="auto"/>
      </w:divBdr>
    </w:div>
    <w:div w:id="1253274649">
      <w:bodyDiv w:val="1"/>
      <w:marLeft w:val="0"/>
      <w:marRight w:val="0"/>
      <w:marTop w:val="0"/>
      <w:marBottom w:val="0"/>
      <w:divBdr>
        <w:top w:val="none" w:sz="0" w:space="0" w:color="auto"/>
        <w:left w:val="none" w:sz="0" w:space="0" w:color="auto"/>
        <w:bottom w:val="none" w:sz="0" w:space="0" w:color="auto"/>
        <w:right w:val="none" w:sz="0" w:space="0" w:color="auto"/>
      </w:divBdr>
    </w:div>
    <w:div w:id="1318612008">
      <w:bodyDiv w:val="1"/>
      <w:marLeft w:val="0"/>
      <w:marRight w:val="0"/>
      <w:marTop w:val="0"/>
      <w:marBottom w:val="0"/>
      <w:divBdr>
        <w:top w:val="none" w:sz="0" w:space="0" w:color="auto"/>
        <w:left w:val="none" w:sz="0" w:space="0" w:color="auto"/>
        <w:bottom w:val="none" w:sz="0" w:space="0" w:color="auto"/>
        <w:right w:val="none" w:sz="0" w:space="0" w:color="auto"/>
      </w:divBdr>
    </w:div>
    <w:div w:id="1346515659">
      <w:bodyDiv w:val="1"/>
      <w:marLeft w:val="0"/>
      <w:marRight w:val="0"/>
      <w:marTop w:val="0"/>
      <w:marBottom w:val="0"/>
      <w:divBdr>
        <w:top w:val="none" w:sz="0" w:space="0" w:color="auto"/>
        <w:left w:val="none" w:sz="0" w:space="0" w:color="auto"/>
        <w:bottom w:val="none" w:sz="0" w:space="0" w:color="auto"/>
        <w:right w:val="none" w:sz="0" w:space="0" w:color="auto"/>
      </w:divBdr>
    </w:div>
    <w:div w:id="1352030801">
      <w:bodyDiv w:val="1"/>
      <w:marLeft w:val="0"/>
      <w:marRight w:val="0"/>
      <w:marTop w:val="0"/>
      <w:marBottom w:val="0"/>
      <w:divBdr>
        <w:top w:val="none" w:sz="0" w:space="0" w:color="auto"/>
        <w:left w:val="none" w:sz="0" w:space="0" w:color="auto"/>
        <w:bottom w:val="none" w:sz="0" w:space="0" w:color="auto"/>
        <w:right w:val="none" w:sz="0" w:space="0" w:color="auto"/>
      </w:divBdr>
    </w:div>
    <w:div w:id="1393427061">
      <w:bodyDiv w:val="1"/>
      <w:marLeft w:val="0"/>
      <w:marRight w:val="0"/>
      <w:marTop w:val="0"/>
      <w:marBottom w:val="0"/>
      <w:divBdr>
        <w:top w:val="none" w:sz="0" w:space="0" w:color="auto"/>
        <w:left w:val="none" w:sz="0" w:space="0" w:color="auto"/>
        <w:bottom w:val="none" w:sz="0" w:space="0" w:color="auto"/>
        <w:right w:val="none" w:sz="0" w:space="0" w:color="auto"/>
      </w:divBdr>
    </w:div>
    <w:div w:id="1393848471">
      <w:bodyDiv w:val="1"/>
      <w:marLeft w:val="0"/>
      <w:marRight w:val="0"/>
      <w:marTop w:val="0"/>
      <w:marBottom w:val="0"/>
      <w:divBdr>
        <w:top w:val="none" w:sz="0" w:space="0" w:color="auto"/>
        <w:left w:val="none" w:sz="0" w:space="0" w:color="auto"/>
        <w:bottom w:val="none" w:sz="0" w:space="0" w:color="auto"/>
        <w:right w:val="none" w:sz="0" w:space="0" w:color="auto"/>
      </w:divBdr>
    </w:div>
    <w:div w:id="1463159070">
      <w:bodyDiv w:val="1"/>
      <w:marLeft w:val="0"/>
      <w:marRight w:val="0"/>
      <w:marTop w:val="0"/>
      <w:marBottom w:val="0"/>
      <w:divBdr>
        <w:top w:val="none" w:sz="0" w:space="0" w:color="auto"/>
        <w:left w:val="none" w:sz="0" w:space="0" w:color="auto"/>
        <w:bottom w:val="none" w:sz="0" w:space="0" w:color="auto"/>
        <w:right w:val="none" w:sz="0" w:space="0" w:color="auto"/>
      </w:divBdr>
    </w:div>
    <w:div w:id="1539199588">
      <w:bodyDiv w:val="1"/>
      <w:marLeft w:val="0"/>
      <w:marRight w:val="0"/>
      <w:marTop w:val="0"/>
      <w:marBottom w:val="0"/>
      <w:divBdr>
        <w:top w:val="none" w:sz="0" w:space="0" w:color="auto"/>
        <w:left w:val="none" w:sz="0" w:space="0" w:color="auto"/>
        <w:bottom w:val="none" w:sz="0" w:space="0" w:color="auto"/>
        <w:right w:val="none" w:sz="0" w:space="0" w:color="auto"/>
      </w:divBdr>
    </w:div>
    <w:div w:id="1540971518">
      <w:bodyDiv w:val="1"/>
      <w:marLeft w:val="0"/>
      <w:marRight w:val="0"/>
      <w:marTop w:val="0"/>
      <w:marBottom w:val="0"/>
      <w:divBdr>
        <w:top w:val="none" w:sz="0" w:space="0" w:color="auto"/>
        <w:left w:val="none" w:sz="0" w:space="0" w:color="auto"/>
        <w:bottom w:val="none" w:sz="0" w:space="0" w:color="auto"/>
        <w:right w:val="none" w:sz="0" w:space="0" w:color="auto"/>
      </w:divBdr>
    </w:div>
    <w:div w:id="1566066360">
      <w:bodyDiv w:val="1"/>
      <w:marLeft w:val="0"/>
      <w:marRight w:val="0"/>
      <w:marTop w:val="0"/>
      <w:marBottom w:val="0"/>
      <w:divBdr>
        <w:top w:val="none" w:sz="0" w:space="0" w:color="auto"/>
        <w:left w:val="none" w:sz="0" w:space="0" w:color="auto"/>
        <w:bottom w:val="none" w:sz="0" w:space="0" w:color="auto"/>
        <w:right w:val="none" w:sz="0" w:space="0" w:color="auto"/>
      </w:divBdr>
    </w:div>
    <w:div w:id="1626890682">
      <w:bodyDiv w:val="1"/>
      <w:marLeft w:val="0"/>
      <w:marRight w:val="0"/>
      <w:marTop w:val="0"/>
      <w:marBottom w:val="0"/>
      <w:divBdr>
        <w:top w:val="none" w:sz="0" w:space="0" w:color="auto"/>
        <w:left w:val="none" w:sz="0" w:space="0" w:color="auto"/>
        <w:bottom w:val="none" w:sz="0" w:space="0" w:color="auto"/>
        <w:right w:val="none" w:sz="0" w:space="0" w:color="auto"/>
      </w:divBdr>
    </w:div>
    <w:div w:id="1629168205">
      <w:bodyDiv w:val="1"/>
      <w:marLeft w:val="0"/>
      <w:marRight w:val="0"/>
      <w:marTop w:val="0"/>
      <w:marBottom w:val="0"/>
      <w:divBdr>
        <w:top w:val="none" w:sz="0" w:space="0" w:color="auto"/>
        <w:left w:val="none" w:sz="0" w:space="0" w:color="auto"/>
        <w:bottom w:val="none" w:sz="0" w:space="0" w:color="auto"/>
        <w:right w:val="none" w:sz="0" w:space="0" w:color="auto"/>
      </w:divBdr>
    </w:div>
    <w:div w:id="1641417313">
      <w:bodyDiv w:val="1"/>
      <w:marLeft w:val="0"/>
      <w:marRight w:val="0"/>
      <w:marTop w:val="0"/>
      <w:marBottom w:val="0"/>
      <w:divBdr>
        <w:top w:val="none" w:sz="0" w:space="0" w:color="auto"/>
        <w:left w:val="none" w:sz="0" w:space="0" w:color="auto"/>
        <w:bottom w:val="none" w:sz="0" w:space="0" w:color="auto"/>
        <w:right w:val="none" w:sz="0" w:space="0" w:color="auto"/>
      </w:divBdr>
    </w:div>
    <w:div w:id="1741756897">
      <w:bodyDiv w:val="1"/>
      <w:marLeft w:val="0"/>
      <w:marRight w:val="0"/>
      <w:marTop w:val="0"/>
      <w:marBottom w:val="0"/>
      <w:divBdr>
        <w:top w:val="none" w:sz="0" w:space="0" w:color="auto"/>
        <w:left w:val="none" w:sz="0" w:space="0" w:color="auto"/>
        <w:bottom w:val="none" w:sz="0" w:space="0" w:color="auto"/>
        <w:right w:val="none" w:sz="0" w:space="0" w:color="auto"/>
      </w:divBdr>
    </w:div>
    <w:div w:id="1755320668">
      <w:bodyDiv w:val="1"/>
      <w:marLeft w:val="0"/>
      <w:marRight w:val="0"/>
      <w:marTop w:val="0"/>
      <w:marBottom w:val="0"/>
      <w:divBdr>
        <w:top w:val="none" w:sz="0" w:space="0" w:color="auto"/>
        <w:left w:val="none" w:sz="0" w:space="0" w:color="auto"/>
        <w:bottom w:val="none" w:sz="0" w:space="0" w:color="auto"/>
        <w:right w:val="none" w:sz="0" w:space="0" w:color="auto"/>
      </w:divBdr>
    </w:div>
    <w:div w:id="1855917661">
      <w:bodyDiv w:val="1"/>
      <w:marLeft w:val="0"/>
      <w:marRight w:val="0"/>
      <w:marTop w:val="0"/>
      <w:marBottom w:val="0"/>
      <w:divBdr>
        <w:top w:val="none" w:sz="0" w:space="0" w:color="auto"/>
        <w:left w:val="none" w:sz="0" w:space="0" w:color="auto"/>
        <w:bottom w:val="none" w:sz="0" w:space="0" w:color="auto"/>
        <w:right w:val="none" w:sz="0" w:space="0" w:color="auto"/>
      </w:divBdr>
    </w:div>
    <w:div w:id="1856653451">
      <w:bodyDiv w:val="1"/>
      <w:marLeft w:val="0"/>
      <w:marRight w:val="0"/>
      <w:marTop w:val="0"/>
      <w:marBottom w:val="0"/>
      <w:divBdr>
        <w:top w:val="none" w:sz="0" w:space="0" w:color="auto"/>
        <w:left w:val="none" w:sz="0" w:space="0" w:color="auto"/>
        <w:bottom w:val="none" w:sz="0" w:space="0" w:color="auto"/>
        <w:right w:val="none" w:sz="0" w:space="0" w:color="auto"/>
      </w:divBdr>
    </w:div>
    <w:div w:id="1893225880">
      <w:bodyDiv w:val="1"/>
      <w:marLeft w:val="0"/>
      <w:marRight w:val="0"/>
      <w:marTop w:val="0"/>
      <w:marBottom w:val="0"/>
      <w:divBdr>
        <w:top w:val="none" w:sz="0" w:space="0" w:color="auto"/>
        <w:left w:val="none" w:sz="0" w:space="0" w:color="auto"/>
        <w:bottom w:val="none" w:sz="0" w:space="0" w:color="auto"/>
        <w:right w:val="none" w:sz="0" w:space="0" w:color="auto"/>
      </w:divBdr>
    </w:div>
    <w:div w:id="2049602582">
      <w:bodyDiv w:val="1"/>
      <w:marLeft w:val="0"/>
      <w:marRight w:val="0"/>
      <w:marTop w:val="0"/>
      <w:marBottom w:val="0"/>
      <w:divBdr>
        <w:top w:val="none" w:sz="0" w:space="0" w:color="auto"/>
        <w:left w:val="none" w:sz="0" w:space="0" w:color="auto"/>
        <w:bottom w:val="none" w:sz="0" w:space="0" w:color="auto"/>
        <w:right w:val="none" w:sz="0" w:space="0" w:color="auto"/>
      </w:divBdr>
    </w:div>
    <w:div w:id="20858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sin.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13EFD-FEB8-4B38-AD42-A1BCC57D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5851</Words>
  <Characters>33356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07301155</cp:lastModifiedBy>
  <cp:revision>3</cp:revision>
  <cp:lastPrinted>2020-11-24T01:37:00Z</cp:lastPrinted>
  <dcterms:created xsi:type="dcterms:W3CDTF">2020-11-22T14:38:00Z</dcterms:created>
  <dcterms:modified xsi:type="dcterms:W3CDTF">2020-11-24T01:37:00Z</dcterms:modified>
</cp:coreProperties>
</file>